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98" w:rsidRPr="00A133B6" w:rsidRDefault="00D22798" w:rsidP="00D22798">
      <w:pPr>
        <w:pStyle w:val="Nagwek"/>
        <w:rPr>
          <w:sz w:val="18"/>
          <w:szCs w:val="18"/>
        </w:rPr>
      </w:pPr>
    </w:p>
    <w:p w:rsidR="00DF2C3A" w:rsidRPr="00496FB3" w:rsidRDefault="000C6426" w:rsidP="007F3D44">
      <w:pPr>
        <w:tabs>
          <w:tab w:val="center" w:pos="4536"/>
          <w:tab w:val="right" w:pos="9072"/>
        </w:tabs>
        <w:ind w:hanging="284"/>
        <w:rPr>
          <w:b/>
          <w:szCs w:val="22"/>
        </w:rPr>
      </w:pPr>
      <w:r>
        <w:rPr>
          <w:b/>
          <w:bCs/>
          <w:smallCaps/>
          <w:sz w:val="20"/>
        </w:rPr>
        <w:tab/>
      </w:r>
      <w:r w:rsidR="001B5ADA">
        <w:rPr>
          <w:b/>
          <w:bCs/>
          <w:smallCaps/>
          <w:sz w:val="20"/>
        </w:rPr>
        <w:t xml:space="preserve"> </w:t>
      </w:r>
      <w:r w:rsidR="00DF2C3A" w:rsidRPr="004C4600">
        <w:rPr>
          <w:b/>
          <w:bCs/>
          <w:smallCaps/>
          <w:sz w:val="20"/>
        </w:rPr>
        <w:t>Zamawiający</w:t>
      </w:r>
      <w:r w:rsidR="00DF2C3A" w:rsidRPr="00496FB3">
        <w:rPr>
          <w:b/>
          <w:szCs w:val="22"/>
        </w:rPr>
        <w:t xml:space="preserve">: </w:t>
      </w:r>
    </w:p>
    <w:p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 xml:space="preserve"> 61-704 POZNAŃ</w:t>
      </w:r>
    </w:p>
    <w:p w:rsidR="00100FF2" w:rsidRDefault="00100FF2" w:rsidP="00E37A96">
      <w:pPr>
        <w:pStyle w:val="Nagwek"/>
        <w:jc w:val="center"/>
        <w:rPr>
          <w:b/>
          <w:sz w:val="32"/>
          <w:szCs w:val="32"/>
        </w:rPr>
      </w:pPr>
    </w:p>
    <w:p w:rsidR="009E4527" w:rsidRDefault="009E4527" w:rsidP="00E37A96">
      <w:pPr>
        <w:pStyle w:val="Nagwek"/>
        <w:jc w:val="center"/>
        <w:rPr>
          <w:b/>
          <w:sz w:val="32"/>
          <w:szCs w:val="32"/>
        </w:rPr>
      </w:pPr>
    </w:p>
    <w:p w:rsidR="009E4527" w:rsidRDefault="009E4527"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B55FD5" w:rsidRPr="00B55FD5" w:rsidRDefault="00B55FD5" w:rsidP="00E37A96">
      <w:pPr>
        <w:pStyle w:val="Nagwek"/>
        <w:jc w:val="center"/>
        <w:rPr>
          <w:b/>
          <w:sz w:val="32"/>
          <w:szCs w:val="32"/>
        </w:rPr>
      </w:pPr>
      <w:r w:rsidRPr="00B55FD5">
        <w:rPr>
          <w:b/>
          <w:sz w:val="32"/>
          <w:szCs w:val="32"/>
        </w:rPr>
        <w:t>Specyfikacja Istotnych Warunków Zamówienia</w:t>
      </w:r>
    </w:p>
    <w:p w:rsidR="00B55FD5" w:rsidRDefault="00B55FD5" w:rsidP="00E37A96">
      <w:pPr>
        <w:pStyle w:val="Nagwek"/>
        <w:jc w:val="center"/>
        <w:rPr>
          <w:b/>
          <w:sz w:val="32"/>
          <w:szCs w:val="32"/>
        </w:rPr>
      </w:pPr>
      <w:r w:rsidRPr="00B55FD5">
        <w:rPr>
          <w:b/>
          <w:sz w:val="32"/>
          <w:szCs w:val="32"/>
        </w:rPr>
        <w:t xml:space="preserve">przetarg nieograniczony </w:t>
      </w:r>
    </w:p>
    <w:p w:rsidR="00E37A96" w:rsidRDefault="00E37A96"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Pr="00B55FD5" w:rsidRDefault="00100FF2" w:rsidP="00E37A96">
      <w:pPr>
        <w:pStyle w:val="Nagwek"/>
        <w:jc w:val="center"/>
        <w:rPr>
          <w:b/>
          <w:sz w:val="32"/>
          <w:szCs w:val="32"/>
        </w:rPr>
      </w:pPr>
    </w:p>
    <w:p w:rsidR="00B55FD5" w:rsidRPr="00B55FD5" w:rsidRDefault="00B55FD5" w:rsidP="00B55FD5">
      <w:pPr>
        <w:pStyle w:val="Nagwek"/>
        <w:jc w:val="center"/>
        <w:rPr>
          <w:b/>
        </w:rPr>
      </w:pPr>
      <w:r w:rsidRPr="00B55FD5">
        <w:rPr>
          <w:b/>
        </w:rPr>
        <w:t>postępowanie o war</w:t>
      </w:r>
      <w:r w:rsidR="00E37A96">
        <w:rPr>
          <w:b/>
        </w:rPr>
        <w:t>tości większej</w:t>
      </w:r>
      <w:r w:rsidRPr="00B55FD5">
        <w:rPr>
          <w:b/>
        </w:rPr>
        <w:t xml:space="preserve"> niż kwoty określone </w:t>
      </w:r>
    </w:p>
    <w:p w:rsidR="00B55FD5" w:rsidRPr="00B55FD5" w:rsidRDefault="00B55FD5" w:rsidP="00B55FD5">
      <w:pPr>
        <w:pStyle w:val="Nagwek"/>
        <w:jc w:val="center"/>
        <w:rPr>
          <w:b/>
        </w:rPr>
      </w:pPr>
      <w:r w:rsidRPr="00B55FD5">
        <w:rPr>
          <w:b/>
        </w:rPr>
        <w:t>w przepisach wydanych na podstawie art.11 ust.</w:t>
      </w:r>
      <w:r w:rsidR="006E034E">
        <w:rPr>
          <w:b/>
        </w:rPr>
        <w:t xml:space="preserve"> </w:t>
      </w:r>
      <w:r w:rsidRPr="00B55FD5">
        <w:rPr>
          <w:b/>
        </w:rPr>
        <w:t>8</w:t>
      </w:r>
    </w:p>
    <w:p w:rsidR="00B55FD5" w:rsidRPr="00B55FD5" w:rsidRDefault="00B55FD5" w:rsidP="00B55FD5">
      <w:pPr>
        <w:pStyle w:val="Nagwek"/>
        <w:jc w:val="center"/>
        <w:rPr>
          <w:b/>
        </w:rPr>
      </w:pPr>
      <w:r w:rsidRPr="00B55FD5">
        <w:rPr>
          <w:b/>
        </w:rPr>
        <w:t>ustawy Prawo zamówień publicznych z dnia 29 stycznia 2004r.</w:t>
      </w:r>
    </w:p>
    <w:p w:rsidR="00DF2C3A" w:rsidRDefault="00791222" w:rsidP="00B55FD5">
      <w:pPr>
        <w:pStyle w:val="Nagwek"/>
        <w:tabs>
          <w:tab w:val="clear" w:pos="4536"/>
          <w:tab w:val="clear" w:pos="9072"/>
        </w:tabs>
        <w:jc w:val="center"/>
        <w:rPr>
          <w:b/>
        </w:rPr>
      </w:pPr>
      <w:r>
        <w:rPr>
          <w:b/>
        </w:rPr>
        <w:t>(tekst jednolity Dz.U. 2015</w:t>
      </w:r>
      <w:r w:rsidR="00B55FD5" w:rsidRPr="00B55FD5">
        <w:rPr>
          <w:b/>
        </w:rPr>
        <w:t xml:space="preserve"> </w:t>
      </w:r>
      <w:r>
        <w:rPr>
          <w:b/>
        </w:rPr>
        <w:t>poz. 2164</w:t>
      </w:r>
      <w:r w:rsidR="006704FB">
        <w:rPr>
          <w:b/>
        </w:rPr>
        <w:t xml:space="preserve"> z </w:t>
      </w:r>
      <w:proofErr w:type="spellStart"/>
      <w:r w:rsidR="006704FB">
        <w:rPr>
          <w:b/>
        </w:rPr>
        <w:t>późn</w:t>
      </w:r>
      <w:proofErr w:type="spellEnd"/>
      <w:r w:rsidR="006704FB">
        <w:rPr>
          <w:b/>
        </w:rPr>
        <w:t>. zm.</w:t>
      </w:r>
      <w:r w:rsidR="00B55FD5" w:rsidRPr="00B55FD5">
        <w:rPr>
          <w:b/>
        </w:rPr>
        <w:t>)</w:t>
      </w:r>
    </w:p>
    <w:p w:rsidR="00B55FD5" w:rsidRDefault="00B55FD5"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B55FD5" w:rsidRPr="00B55FD5" w:rsidRDefault="00B55FD5" w:rsidP="00B55FD5">
      <w:pPr>
        <w:pStyle w:val="Nagwek"/>
        <w:tabs>
          <w:tab w:val="clear" w:pos="4536"/>
          <w:tab w:val="clear" w:pos="9072"/>
        </w:tabs>
        <w:jc w:val="center"/>
        <w:rPr>
          <w:b/>
        </w:rPr>
      </w:pPr>
    </w:p>
    <w:p w:rsidR="005444F7" w:rsidRDefault="007931EF" w:rsidP="00E37A96">
      <w:pPr>
        <w:pStyle w:val="Nagwek"/>
        <w:tabs>
          <w:tab w:val="clear" w:pos="4536"/>
          <w:tab w:val="clear" w:pos="9072"/>
        </w:tabs>
        <w:spacing w:line="276" w:lineRule="auto"/>
        <w:jc w:val="center"/>
        <w:rPr>
          <w:b/>
          <w:sz w:val="32"/>
          <w:szCs w:val="32"/>
        </w:rPr>
      </w:pPr>
      <w:r>
        <w:rPr>
          <w:b/>
          <w:sz w:val="32"/>
          <w:szCs w:val="32"/>
        </w:rPr>
        <w:t xml:space="preserve">SUKCESYWNA </w:t>
      </w:r>
      <w:r w:rsidR="005444F7" w:rsidRPr="004C4600">
        <w:rPr>
          <w:b/>
          <w:sz w:val="32"/>
          <w:szCs w:val="32"/>
        </w:rPr>
        <w:t>DOSTAWA</w:t>
      </w:r>
    </w:p>
    <w:p w:rsidR="00812780" w:rsidRPr="00812780" w:rsidRDefault="005444F7" w:rsidP="00812780">
      <w:pPr>
        <w:spacing w:after="10" w:line="267" w:lineRule="auto"/>
        <w:ind w:left="10" w:right="-95"/>
        <w:jc w:val="center"/>
        <w:rPr>
          <w:color w:val="000000"/>
          <w:sz w:val="20"/>
          <w:szCs w:val="22"/>
        </w:rPr>
      </w:pPr>
      <w:r>
        <w:rPr>
          <w:b/>
          <w:sz w:val="32"/>
          <w:szCs w:val="32"/>
        </w:rPr>
        <w:t>SPRZĘTU KOMPUTEROWEGO</w:t>
      </w:r>
      <w:r w:rsidR="00812780">
        <w:rPr>
          <w:b/>
          <w:sz w:val="32"/>
          <w:szCs w:val="32"/>
        </w:rPr>
        <w:t>,</w:t>
      </w:r>
      <w:r w:rsidR="00CB5EE7">
        <w:rPr>
          <w:b/>
          <w:sz w:val="32"/>
          <w:szCs w:val="32"/>
        </w:rPr>
        <w:t xml:space="preserve"> </w:t>
      </w:r>
      <w:r w:rsidR="00812780" w:rsidRPr="00812780">
        <w:rPr>
          <w:b/>
          <w:color w:val="000000"/>
          <w:sz w:val="32"/>
          <w:szCs w:val="22"/>
        </w:rPr>
        <w:t>AKCESORIÓW</w:t>
      </w:r>
      <w:r w:rsidR="00812780" w:rsidRPr="00812780">
        <w:rPr>
          <w:b/>
          <w:color w:val="000000"/>
          <w:sz w:val="26"/>
          <w:szCs w:val="22"/>
        </w:rPr>
        <w:t xml:space="preserve"> </w:t>
      </w:r>
      <w:r w:rsidR="00812780" w:rsidRPr="00812780">
        <w:rPr>
          <w:b/>
          <w:color w:val="000000"/>
          <w:sz w:val="32"/>
          <w:szCs w:val="22"/>
        </w:rPr>
        <w:t>KOMPUTEROWYCH</w:t>
      </w:r>
      <w:r w:rsidR="00812780" w:rsidRPr="00812780">
        <w:rPr>
          <w:b/>
          <w:color w:val="000000"/>
          <w:sz w:val="26"/>
          <w:szCs w:val="22"/>
        </w:rPr>
        <w:t xml:space="preserve"> </w:t>
      </w:r>
      <w:r w:rsidR="00812780" w:rsidRPr="00812780">
        <w:rPr>
          <w:b/>
          <w:color w:val="000000"/>
          <w:sz w:val="32"/>
          <w:szCs w:val="22"/>
        </w:rPr>
        <w:t xml:space="preserve"> ORAZ</w:t>
      </w:r>
      <w:r w:rsidR="00812780" w:rsidRPr="00812780">
        <w:rPr>
          <w:b/>
          <w:color w:val="000000"/>
          <w:sz w:val="26"/>
          <w:szCs w:val="22"/>
        </w:rPr>
        <w:t xml:space="preserve"> </w:t>
      </w:r>
      <w:r w:rsidR="00812780" w:rsidRPr="00812780">
        <w:rPr>
          <w:b/>
          <w:color w:val="000000"/>
          <w:sz w:val="32"/>
          <w:szCs w:val="22"/>
        </w:rPr>
        <w:t>OPROGRAMOWANIA</w:t>
      </w:r>
      <w:r w:rsidR="00812780" w:rsidRPr="00812780">
        <w:rPr>
          <w:rFonts w:ascii="Tahoma" w:eastAsia="Tahoma" w:hAnsi="Tahoma" w:cs="Tahoma"/>
          <w:color w:val="000000"/>
          <w:sz w:val="32"/>
          <w:szCs w:val="22"/>
        </w:rPr>
        <w:t xml:space="preserve"> </w:t>
      </w: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rsidR="005C0509" w:rsidRDefault="005C0509" w:rsidP="00EE515C">
      <w:pPr>
        <w:autoSpaceDE w:val="0"/>
        <w:autoSpaceDN w:val="0"/>
        <w:adjustRightInd w:val="0"/>
        <w:jc w:val="center"/>
        <w:rPr>
          <w:b/>
          <w:sz w:val="32"/>
          <w:szCs w:val="32"/>
        </w:rPr>
      </w:pPr>
    </w:p>
    <w:p w:rsidR="00D704BD" w:rsidRDefault="00D704BD" w:rsidP="009447CD">
      <w:pPr>
        <w:autoSpaceDE w:val="0"/>
        <w:autoSpaceDN w:val="0"/>
        <w:adjustRightInd w:val="0"/>
        <w:jc w:val="center"/>
        <w:rPr>
          <w:b/>
          <w:i/>
          <w:iCs/>
          <w:sz w:val="20"/>
          <w:szCs w:val="20"/>
        </w:rPr>
      </w:pPr>
    </w:p>
    <w:p w:rsidR="006B413B" w:rsidRDefault="006B413B" w:rsidP="00FB154E">
      <w:pPr>
        <w:pStyle w:val="Stopka"/>
        <w:jc w:val="center"/>
        <w:rPr>
          <w:b/>
          <w:sz w:val="22"/>
          <w:szCs w:val="22"/>
        </w:rPr>
      </w:pPr>
    </w:p>
    <w:p w:rsidR="00D64ECB" w:rsidRDefault="00D64ECB" w:rsidP="00FB154E">
      <w:pPr>
        <w:pStyle w:val="Stopka"/>
        <w:jc w:val="center"/>
        <w:rPr>
          <w:b/>
          <w:sz w:val="22"/>
          <w:szCs w:val="22"/>
        </w:rPr>
      </w:pPr>
    </w:p>
    <w:p w:rsidR="007B0BCB" w:rsidRDefault="007B0BCB" w:rsidP="00FB154E">
      <w:pPr>
        <w:pStyle w:val="Stopka"/>
        <w:jc w:val="center"/>
        <w:rPr>
          <w:b/>
          <w:sz w:val="22"/>
          <w:szCs w:val="22"/>
        </w:rPr>
      </w:pPr>
    </w:p>
    <w:p w:rsidR="00E37A96" w:rsidRDefault="00E37A96" w:rsidP="00FB154E">
      <w:pPr>
        <w:pStyle w:val="Stopka"/>
        <w:jc w:val="center"/>
        <w:rPr>
          <w:b/>
          <w:sz w:val="22"/>
          <w:szCs w:val="22"/>
        </w:rPr>
      </w:pPr>
    </w:p>
    <w:p w:rsidR="00E37A96" w:rsidRDefault="00E37A96"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7B0BCB" w:rsidRDefault="007B0BCB" w:rsidP="00FB154E">
      <w:pPr>
        <w:pStyle w:val="Stopka"/>
        <w:jc w:val="center"/>
        <w:rPr>
          <w:b/>
          <w:sz w:val="22"/>
          <w:szCs w:val="22"/>
        </w:rPr>
      </w:pPr>
    </w:p>
    <w:p w:rsidR="007B0BCB" w:rsidRDefault="00E37A96" w:rsidP="00FB154E">
      <w:pPr>
        <w:pStyle w:val="Stopka"/>
        <w:jc w:val="center"/>
        <w:rPr>
          <w:b/>
          <w:sz w:val="22"/>
          <w:szCs w:val="22"/>
        </w:rPr>
      </w:pPr>
      <w:r>
        <w:rPr>
          <w:b/>
          <w:sz w:val="22"/>
          <w:szCs w:val="22"/>
        </w:rPr>
        <w:t>___________________________________________________________________________</w:t>
      </w:r>
    </w:p>
    <w:p w:rsidR="007B0BCB" w:rsidRDefault="00666B90" w:rsidP="00E37A96">
      <w:pPr>
        <w:pStyle w:val="Stopka"/>
        <w:spacing w:before="240"/>
        <w:jc w:val="center"/>
        <w:rPr>
          <w:b/>
          <w:sz w:val="22"/>
          <w:szCs w:val="22"/>
        </w:rPr>
      </w:pPr>
      <w:r>
        <w:rPr>
          <w:b/>
          <w:sz w:val="22"/>
          <w:szCs w:val="22"/>
        </w:rPr>
        <w:t xml:space="preserve">Poznań, </w:t>
      </w:r>
      <w:r w:rsidR="00812780">
        <w:rPr>
          <w:b/>
          <w:sz w:val="22"/>
          <w:szCs w:val="22"/>
        </w:rPr>
        <w:t>czerwiec</w:t>
      </w:r>
      <w:r w:rsidR="006704FB">
        <w:rPr>
          <w:b/>
          <w:sz w:val="22"/>
          <w:szCs w:val="22"/>
        </w:rPr>
        <w:t xml:space="preserve"> </w:t>
      </w:r>
      <w:r w:rsidR="006F1739">
        <w:rPr>
          <w:b/>
          <w:sz w:val="22"/>
          <w:szCs w:val="22"/>
        </w:rPr>
        <w:t>2017</w:t>
      </w:r>
      <w:r w:rsidR="00E37A96">
        <w:rPr>
          <w:b/>
          <w:sz w:val="22"/>
          <w:szCs w:val="22"/>
        </w:rPr>
        <w:t>r.</w:t>
      </w:r>
    </w:p>
    <w:p w:rsidR="006F2940" w:rsidRPr="00DD35F4" w:rsidRDefault="00100FF2">
      <w:pPr>
        <w:rPr>
          <w:b/>
          <w:sz w:val="22"/>
          <w:szCs w:val="22"/>
        </w:rPr>
      </w:pPr>
      <w:r>
        <w:rPr>
          <w:b/>
          <w:sz w:val="22"/>
          <w:szCs w:val="22"/>
        </w:rPr>
        <w:br w:type="page"/>
      </w:r>
      <w:bookmarkStart w:id="0" w:name="_Toc243703478"/>
      <w:bookmarkStart w:id="1" w:name="_Toc259105788"/>
    </w:p>
    <w:p w:rsidR="00633928" w:rsidRDefault="00633928" w:rsidP="003815AD">
      <w:pPr>
        <w:pStyle w:val="Nagwek1"/>
        <w:spacing w:line="288" w:lineRule="auto"/>
        <w:rPr>
          <w:rFonts w:ascii="Times New Roman" w:hAnsi="Times New Roman" w:cs="Times New Roman"/>
          <w:sz w:val="20"/>
        </w:rPr>
      </w:pPr>
    </w:p>
    <w:p w:rsidR="00DF2C3A" w:rsidRDefault="00DF2C3A" w:rsidP="00E33C50">
      <w:pPr>
        <w:pStyle w:val="Nagwek1"/>
        <w:numPr>
          <w:ilvl w:val="0"/>
          <w:numId w:val="47"/>
        </w:numPr>
        <w:spacing w:line="288" w:lineRule="auto"/>
        <w:ind w:left="284" w:hanging="284"/>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rsidR="00DF2C3A" w:rsidRDefault="00DF2C3A" w:rsidP="00E33C50">
      <w:pPr>
        <w:pStyle w:val="Nagwek2"/>
        <w:numPr>
          <w:ilvl w:val="0"/>
          <w:numId w:val="6"/>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rsidR="0089782C" w:rsidRPr="00332914" w:rsidRDefault="0089782C" w:rsidP="0089782C">
      <w:pPr>
        <w:rPr>
          <w:sz w:val="20"/>
          <w:szCs w:val="20"/>
        </w:rPr>
      </w:pPr>
      <w:r w:rsidRPr="00332914">
        <w:rPr>
          <w:sz w:val="20"/>
          <w:szCs w:val="20"/>
        </w:rPr>
        <w:t>adres kontaktowy: ul. Noskowskiego 12/14, 61-704 Poznań</w:t>
      </w:r>
    </w:p>
    <w:p w:rsidR="0089782C" w:rsidRPr="00332914" w:rsidRDefault="0089782C" w:rsidP="0089782C">
      <w:pPr>
        <w:rPr>
          <w:sz w:val="20"/>
          <w:szCs w:val="20"/>
        </w:rPr>
      </w:pPr>
      <w:r w:rsidRPr="00332914">
        <w:rPr>
          <w:sz w:val="20"/>
          <w:szCs w:val="20"/>
        </w:rPr>
        <w:t>tel. 61 852 85 03, faks: 61 852 05 32</w:t>
      </w:r>
    </w:p>
    <w:p w:rsidR="0089782C" w:rsidRPr="00332914" w:rsidRDefault="0089782C" w:rsidP="0089782C">
      <w:pPr>
        <w:rPr>
          <w:sz w:val="20"/>
          <w:szCs w:val="20"/>
        </w:rPr>
      </w:pPr>
      <w:r w:rsidRPr="00332914">
        <w:rPr>
          <w:sz w:val="20"/>
          <w:szCs w:val="20"/>
        </w:rPr>
        <w:t xml:space="preserve">strona </w:t>
      </w:r>
      <w:r w:rsidR="006704FB">
        <w:rPr>
          <w:sz w:val="20"/>
          <w:szCs w:val="20"/>
        </w:rPr>
        <w:t>internetowa: www.ibch.poznan.pl</w:t>
      </w:r>
    </w:p>
    <w:p w:rsidR="00DF2C3A" w:rsidRDefault="00DF2C3A" w:rsidP="00E33C50">
      <w:pPr>
        <w:pStyle w:val="Nagwek2"/>
        <w:numPr>
          <w:ilvl w:val="0"/>
          <w:numId w:val="4"/>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rsidR="00DF2C3A" w:rsidRPr="00361C05"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w:t>
      </w:r>
      <w:r w:rsidR="006704FB">
        <w:rPr>
          <w:rFonts w:ascii="Times New Roman" w:hAnsi="Times New Roman" w:cs="Times New Roman"/>
          <w:sz w:val="20"/>
        </w:rPr>
        <w:t>i nast.</w:t>
      </w:r>
      <w:r>
        <w:rPr>
          <w:rFonts w:ascii="Times New Roman" w:hAnsi="Times New Roman" w:cs="Times New Roman"/>
          <w:sz w:val="20"/>
        </w:rPr>
        <w:t xml:space="preserve"> </w:t>
      </w:r>
      <w:r w:rsidRPr="00361C05">
        <w:rPr>
          <w:rFonts w:ascii="Times New Roman" w:hAnsi="Times New Roman" w:cs="Times New Roman"/>
          <w:sz w:val="20"/>
        </w:rPr>
        <w:t>ustawy z dnia 29.01.2004r. Prawo zamówień publicznych (</w:t>
      </w:r>
      <w:proofErr w:type="spellStart"/>
      <w:r w:rsidR="00DD35F4">
        <w:rPr>
          <w:rFonts w:ascii="Times New Roman" w:hAnsi="Times New Roman" w:cs="Times New Roman"/>
          <w:sz w:val="20"/>
        </w:rPr>
        <w:t>t.j.Dz</w:t>
      </w:r>
      <w:proofErr w:type="spellEnd"/>
      <w:r w:rsidR="00DD35F4">
        <w:rPr>
          <w:rFonts w:ascii="Times New Roman" w:hAnsi="Times New Roman" w:cs="Times New Roman"/>
          <w:sz w:val="20"/>
        </w:rPr>
        <w:t>. U. 2015 poz.2164</w:t>
      </w:r>
      <w:r w:rsidR="006704FB">
        <w:rPr>
          <w:rFonts w:ascii="Times New Roman" w:hAnsi="Times New Roman" w:cs="Times New Roman"/>
          <w:sz w:val="20"/>
        </w:rPr>
        <w:t xml:space="preserve"> z </w:t>
      </w:r>
      <w:proofErr w:type="spellStart"/>
      <w:r w:rsidR="006704FB">
        <w:rPr>
          <w:rFonts w:ascii="Times New Roman" w:hAnsi="Times New Roman" w:cs="Times New Roman"/>
          <w:sz w:val="20"/>
        </w:rPr>
        <w:t>późn</w:t>
      </w:r>
      <w:proofErr w:type="spellEnd"/>
      <w:r w:rsidR="006704FB">
        <w:rPr>
          <w:rFonts w:ascii="Times New Roman" w:hAnsi="Times New Roman" w:cs="Times New Roman"/>
          <w:sz w:val="20"/>
        </w:rPr>
        <w:t>. zm.</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proofErr w:type="spellStart"/>
      <w:r w:rsidRPr="00361C05">
        <w:rPr>
          <w:rFonts w:ascii="Times New Roman" w:hAnsi="Times New Roman" w:cs="Times New Roman"/>
          <w:sz w:val="20"/>
        </w:rPr>
        <w:t>Pzp</w:t>
      </w:r>
      <w:proofErr w:type="spellEnd"/>
      <w:r w:rsidRPr="00361C05">
        <w:rPr>
          <w:rFonts w:ascii="Times New Roman" w:hAnsi="Times New Roman" w:cs="Times New Roman"/>
          <w:sz w:val="20"/>
        </w:rPr>
        <w:t>.</w:t>
      </w:r>
    </w:p>
    <w:p w:rsidR="00DF2C3A" w:rsidRDefault="00DF2C3A" w:rsidP="00E33C50">
      <w:pPr>
        <w:pStyle w:val="Nagwek2"/>
        <w:numPr>
          <w:ilvl w:val="1"/>
          <w:numId w:val="3"/>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rsid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Przedmiotem zamówienia jest </w:t>
      </w:r>
      <w:r w:rsidR="004D36F7">
        <w:rPr>
          <w:rFonts w:ascii="Times New Roman" w:hAnsi="Times New Roman" w:cs="Times New Roman"/>
          <w:sz w:val="20"/>
        </w:rPr>
        <w:t>sukcesywna dostawa do siedziby Z</w:t>
      </w:r>
      <w:r w:rsidRPr="009A39AA">
        <w:rPr>
          <w:rFonts w:ascii="Times New Roman" w:hAnsi="Times New Roman" w:cs="Times New Roman"/>
          <w:sz w:val="20"/>
        </w:rPr>
        <w:t>amawiającego sprzętu komputerowego, akcesoriów komputerowych oraz oprogramowania (dalej zwanych również „asort</w:t>
      </w:r>
      <w:r w:rsidR="004D36F7">
        <w:rPr>
          <w:rFonts w:ascii="Times New Roman" w:hAnsi="Times New Roman" w:cs="Times New Roman"/>
          <w:sz w:val="20"/>
        </w:rPr>
        <w:t>yment”), zgodnie z wymaganiami Z</w:t>
      </w:r>
      <w:r w:rsidRPr="009A39AA">
        <w:rPr>
          <w:rFonts w:ascii="Times New Roman" w:hAnsi="Times New Roman" w:cs="Times New Roman"/>
          <w:sz w:val="20"/>
        </w:rPr>
        <w:t xml:space="preserve">amawiającego określonymi w Specyfikacji przedmiotu zamówienia zawartej w IV części SIWZ (dalej „specyfikacja techniczna”).  </w:t>
      </w:r>
    </w:p>
    <w:p w:rsidR="009A39AA" w:rsidRP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Przedmiot zamówienia musi zostać dostarczony wraz z instrukcjami obsługi, sterownikami, oprogramowaniem towarzyszącym niezbędnym do prawidłowego korzystania z dostarczonego asortymentu (uzyskania pełnej funkcjonalności wskazanej w specyfikacji technicznej).  </w:t>
      </w:r>
    </w:p>
    <w:p w:rsidR="009A39AA" w:rsidRP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Dostarczony przedmiot zamówienia musi być fabrycznie nowy, tzn. nieużywa</w:t>
      </w:r>
      <w:r w:rsidR="004D36F7">
        <w:rPr>
          <w:rFonts w:ascii="Times New Roman" w:hAnsi="Times New Roman" w:cs="Times New Roman"/>
          <w:sz w:val="20"/>
        </w:rPr>
        <w:t>ny przed dniem dostarczenia,  z </w:t>
      </w:r>
      <w:r w:rsidRPr="009A39AA">
        <w:rPr>
          <w:rFonts w:ascii="Times New Roman" w:hAnsi="Times New Roman" w:cs="Times New Roman"/>
          <w:sz w:val="20"/>
        </w:rPr>
        <w:t xml:space="preserve">wyłączeniem używania niezbędnego dla przeprowadzenia testu jego poprawnej pracy.  </w:t>
      </w:r>
    </w:p>
    <w:p w:rsidR="009A39AA" w:rsidRP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Oferowany przedmiot zamówienia w dniu sporządzenia oferty nie może być przewidziany przez producenta do wycofania z produkcji lub sprzedaży. </w:t>
      </w:r>
    </w:p>
    <w:p w:rsidR="009A39AA" w:rsidRDefault="009A39AA" w:rsidP="009A39AA">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Dostarczony przedmiot zamówienia musi pochodzić z oficjalnych kanałów dystrybucyjnych producenta obejmujących również rynek Unii Europejskiej, zapewniających w szczególności realizację uprawnień gwarancyjnych. </w:t>
      </w:r>
    </w:p>
    <w:p w:rsidR="006A29CB" w:rsidRDefault="00DF2C3A" w:rsidP="009A39AA">
      <w:pPr>
        <w:pStyle w:val="Tekstpodstawowy33"/>
        <w:tabs>
          <w:tab w:val="left" w:pos="567"/>
        </w:tabs>
        <w:spacing w:after="120" w:line="288" w:lineRule="auto"/>
        <w:rPr>
          <w:rFonts w:ascii="Times New Roman" w:hAnsi="Times New Roman"/>
          <w:sz w:val="20"/>
        </w:rPr>
      </w:pPr>
      <w:r w:rsidRPr="001A4A6C">
        <w:rPr>
          <w:rFonts w:ascii="Times New Roman" w:hAnsi="Times New Roman"/>
          <w:sz w:val="20"/>
        </w:rPr>
        <w:t>Zaoferowany sprzęt musi spełniać wymagania opisane w Rozporządzeniu Parlamen</w:t>
      </w:r>
      <w:r w:rsidR="00E279FA" w:rsidRPr="001A4A6C">
        <w:rPr>
          <w:rFonts w:ascii="Times New Roman" w:hAnsi="Times New Roman"/>
          <w:sz w:val="20"/>
        </w:rPr>
        <w:t>tu Europejskiego i Rady (WE) nr </w:t>
      </w:r>
      <w:r w:rsidRPr="001A4A6C">
        <w:rPr>
          <w:rFonts w:ascii="Times New Roman" w:hAnsi="Times New Roman"/>
          <w:sz w:val="20"/>
        </w:rPr>
        <w:t>106/2008 z dnia 15 stycznia 2008 r. w sprawie wspólnotowego programu znakowania efektywności energetycznej urządzeń biurowych (wersja przekształcona), zgodnie z Dziennikiem Urzędowym UE z dnia 13 lutego 2008 r.</w:t>
      </w:r>
    </w:p>
    <w:p w:rsidR="008027A5" w:rsidRDefault="008027A5" w:rsidP="009A39AA">
      <w:pPr>
        <w:pStyle w:val="Tekstpodstawowy33"/>
        <w:tabs>
          <w:tab w:val="left" w:pos="567"/>
        </w:tabs>
        <w:spacing w:after="120" w:line="288" w:lineRule="auto"/>
        <w:rPr>
          <w:rFonts w:ascii="Times New Roman" w:hAnsi="Times New Roman"/>
          <w:sz w:val="20"/>
        </w:rPr>
      </w:pPr>
      <w:r w:rsidRPr="009A39AA">
        <w:rPr>
          <w:rFonts w:ascii="Times New Roman" w:hAnsi="Times New Roman" w:cs="Times New Roman"/>
          <w:sz w:val="20"/>
        </w:rPr>
        <w:t>Do zakresu przedmiotu zamówienia należy także udzielenie gwarancji i wykonywanie świadczeń wynikających z udzielonej gwarancji. Szczegółowe wymagania dotyczące gwarancji zostały zawarte w niniejszej SIWZ.</w:t>
      </w:r>
    </w:p>
    <w:p w:rsidR="00C91949" w:rsidRPr="00BB10FF" w:rsidRDefault="00C91949" w:rsidP="00C91949">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 xml:space="preserve">Zamawiający zastrzega sobie, że nie jest zobowiązany do wyczerpania w okresie obowiązywania umowy swoimi </w:t>
      </w:r>
      <w:proofErr w:type="spellStart"/>
      <w:r w:rsidRPr="00BB10FF">
        <w:rPr>
          <w:rFonts w:ascii="Times New Roman" w:hAnsi="Times New Roman"/>
          <w:sz w:val="20"/>
          <w:u w:val="single"/>
        </w:rPr>
        <w:t>zapotrzebowaniami</w:t>
      </w:r>
      <w:proofErr w:type="spellEnd"/>
      <w:r w:rsidRPr="00BB10FF">
        <w:rPr>
          <w:rFonts w:ascii="Times New Roman" w:hAnsi="Times New Roman"/>
          <w:sz w:val="20"/>
          <w:u w:val="single"/>
        </w:rPr>
        <w:t xml:space="preserve"> kwoty oraz ilości asortymentu wskazanego w specyfikacji technicznej, na który opiewać będzie zawarta umowa. Zamawiający zastrzega sobie także prawo, że w razie wyczerpania ilości przewidzianej dla danej pozycji asortymentu, Zamawiający może zamówić dodatkowe ilości tego asortymentu na tych samych zasadach pod warunkiem nieprzekroczenia kwoty łącznego wynagrodzenia Wykonawcy, na które będzie opiewać umowa. </w:t>
      </w:r>
    </w:p>
    <w:p w:rsidR="00C91949" w:rsidRPr="00BB10FF" w:rsidRDefault="00C91949" w:rsidP="00C91949">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 xml:space="preserve">Podane w niniejszej SIWZ ilości asortymentu są ilościami szacunkowymi i mogą ulec zmianie w zależności od potrzeb Zamawiającego, tzn. Zamawiający nie ma obowiązku wyczerpania swymi </w:t>
      </w:r>
      <w:proofErr w:type="spellStart"/>
      <w:r w:rsidRPr="00BB10FF">
        <w:rPr>
          <w:rFonts w:ascii="Times New Roman" w:hAnsi="Times New Roman"/>
          <w:sz w:val="20"/>
          <w:u w:val="single"/>
        </w:rPr>
        <w:t>zapotrzebowaniami</w:t>
      </w:r>
      <w:proofErr w:type="spellEnd"/>
      <w:r w:rsidRPr="00BB10FF">
        <w:rPr>
          <w:rFonts w:ascii="Times New Roman" w:hAnsi="Times New Roman"/>
          <w:sz w:val="20"/>
          <w:u w:val="single"/>
        </w:rPr>
        <w:t xml:space="preserve"> ilości wskazanych w SIWZ. </w:t>
      </w:r>
    </w:p>
    <w:p w:rsidR="00C91949" w:rsidRPr="00BB10FF" w:rsidRDefault="00C91949" w:rsidP="00C91949">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Umowa wygasa w przypadku wcześniejszego wyczerpania kwoty całkowitego wynagrodzenia Wykonawcy, na które opiewa umowa.</w:t>
      </w:r>
    </w:p>
    <w:p w:rsidR="00C91949" w:rsidRPr="001A4A6C" w:rsidRDefault="00C91949" w:rsidP="00C91949">
      <w:pPr>
        <w:pStyle w:val="Tekstpodstawowy33"/>
        <w:tabs>
          <w:tab w:val="left" w:pos="567"/>
        </w:tabs>
        <w:spacing w:after="120" w:line="288" w:lineRule="auto"/>
        <w:rPr>
          <w:rFonts w:ascii="Times New Roman" w:hAnsi="Times New Roman"/>
          <w:sz w:val="20"/>
        </w:rPr>
      </w:pPr>
    </w:p>
    <w:p w:rsidR="00633928" w:rsidRPr="00633928" w:rsidRDefault="006A29CB" w:rsidP="006003E1">
      <w:pPr>
        <w:pStyle w:val="Tekstpodstawowy33"/>
        <w:tabs>
          <w:tab w:val="left" w:pos="567"/>
        </w:tabs>
        <w:spacing w:before="120" w:after="120" w:line="288" w:lineRule="auto"/>
        <w:rPr>
          <w:rFonts w:ascii="Times New Roman" w:hAnsi="Times New Roman" w:cs="Times New Roman"/>
          <w:b/>
          <w:color w:val="auto"/>
          <w:sz w:val="20"/>
        </w:rPr>
      </w:pPr>
      <w:r w:rsidRPr="00411626">
        <w:rPr>
          <w:rFonts w:ascii="Times New Roman" w:hAnsi="Times New Roman" w:cs="Times New Roman"/>
          <w:b/>
          <w:sz w:val="20"/>
        </w:rPr>
        <w:t>CPV 30200000</w:t>
      </w:r>
    </w:p>
    <w:p w:rsidR="00DF2C3A" w:rsidRPr="00DB153A" w:rsidRDefault="00DF2C3A" w:rsidP="00E33C50">
      <w:pPr>
        <w:pStyle w:val="Nagwek3"/>
        <w:numPr>
          <w:ilvl w:val="1"/>
          <w:numId w:val="2"/>
        </w:numPr>
        <w:tabs>
          <w:tab w:val="num" w:pos="567"/>
        </w:tabs>
        <w:spacing w:line="288" w:lineRule="auto"/>
        <w:ind w:left="426" w:hanging="426"/>
        <w:rPr>
          <w:rFonts w:ascii="Times New Roman" w:hAnsi="Times New Roman" w:cs="Times New Roman"/>
          <w:sz w:val="20"/>
          <w:szCs w:val="20"/>
        </w:rPr>
      </w:pPr>
      <w:bookmarkStart w:id="8" w:name="_Toc243703482"/>
      <w:bookmarkStart w:id="9" w:name="_Toc259105792"/>
      <w:r w:rsidRPr="00DB153A">
        <w:rPr>
          <w:rFonts w:ascii="Times New Roman" w:hAnsi="Times New Roman" w:cs="Times New Roman"/>
          <w:sz w:val="20"/>
          <w:szCs w:val="20"/>
        </w:rPr>
        <w:t>Składanie ofert równoważnych</w:t>
      </w:r>
      <w:bookmarkEnd w:id="8"/>
      <w:bookmarkEnd w:id="9"/>
    </w:p>
    <w:p w:rsidR="00B52355" w:rsidRPr="00A8119A" w:rsidRDefault="00B52355" w:rsidP="00B52355">
      <w:pPr>
        <w:pStyle w:val="Tekstpodstawowy3"/>
        <w:spacing w:after="0" w:line="288" w:lineRule="auto"/>
        <w:jc w:val="both"/>
        <w:rPr>
          <w:rFonts w:ascii="Times New Roman" w:hAnsi="Times New Roman" w:cs="Times New Roman"/>
          <w:color w:val="00000A"/>
          <w:sz w:val="20"/>
          <w:szCs w:val="20"/>
        </w:rPr>
      </w:pPr>
      <w:bookmarkStart w:id="10" w:name="_Toc243703483"/>
      <w:bookmarkStart w:id="11" w:name="_Toc259105793"/>
      <w:r w:rsidRPr="00DB153A">
        <w:rPr>
          <w:rFonts w:ascii="Times New Roman" w:hAnsi="Times New Roman" w:cs="Times New Roman"/>
          <w:color w:val="00000A"/>
          <w:sz w:val="20"/>
          <w:szCs w:val="20"/>
        </w:rPr>
        <w:t xml:space="preserve">Z zastrzeżeniem zdania następnego Zamawiający zapewnia dokładny opis przedmiotu zamówienia poprzez wskazanie wymagań funkcjonalnych a tym samym nie ma zastosowania art. 30 ust. 4 ustawy </w:t>
      </w:r>
      <w:proofErr w:type="spellStart"/>
      <w:r w:rsidRPr="00DB153A">
        <w:rPr>
          <w:rFonts w:ascii="Times New Roman" w:hAnsi="Times New Roman" w:cs="Times New Roman"/>
          <w:color w:val="00000A"/>
          <w:sz w:val="20"/>
          <w:szCs w:val="20"/>
        </w:rPr>
        <w:t>Pzp</w:t>
      </w:r>
      <w:proofErr w:type="spellEnd"/>
      <w:r w:rsidRPr="00DB153A">
        <w:rPr>
          <w:rFonts w:ascii="Times New Roman" w:hAnsi="Times New Roman" w:cs="Times New Roman"/>
          <w:color w:val="00000A"/>
          <w:sz w:val="20"/>
          <w:szCs w:val="20"/>
        </w:rPr>
        <w:t>.</w:t>
      </w:r>
    </w:p>
    <w:p w:rsidR="00B52355" w:rsidRPr="00256CFE" w:rsidRDefault="00B52355" w:rsidP="00B52355">
      <w:pPr>
        <w:pStyle w:val="Tekstpodstawowy3"/>
        <w:spacing w:after="0" w:line="288" w:lineRule="auto"/>
        <w:jc w:val="both"/>
        <w:rPr>
          <w:rFonts w:ascii="Times New Roman" w:hAnsi="Times New Roman" w:cs="Times New Roman"/>
          <w:color w:val="00000A"/>
          <w:sz w:val="20"/>
          <w:szCs w:val="20"/>
        </w:rPr>
      </w:pPr>
      <w:r w:rsidRPr="00A8119A">
        <w:rPr>
          <w:rFonts w:ascii="Times New Roman" w:hAnsi="Times New Roman" w:cs="Times New Roman"/>
          <w:color w:val="auto"/>
          <w:sz w:val="20"/>
          <w:szCs w:val="20"/>
          <w:lang w:eastAsia="pl-PL"/>
        </w:rPr>
        <w:t>W pozycjach, w których Zamawiający dopuszcza zaoferowanie przedmiotu zamówie</w:t>
      </w:r>
      <w:r w:rsidRPr="00AE1C95">
        <w:rPr>
          <w:rFonts w:ascii="Times New Roman" w:hAnsi="Times New Roman" w:cs="Times New Roman"/>
          <w:color w:val="auto"/>
          <w:sz w:val="20"/>
          <w:szCs w:val="20"/>
          <w:lang w:eastAsia="pl-PL"/>
        </w:rPr>
        <w:t xml:space="preserve">nia równoważnego </w:t>
      </w:r>
      <w:r w:rsidRPr="00AE1C95">
        <w:rPr>
          <w:rFonts w:ascii="Times New Roman" w:hAnsi="Times New Roman" w:cs="Times New Roman"/>
          <w:color w:val="00000A"/>
          <w:sz w:val="20"/>
          <w:szCs w:val="20"/>
        </w:rPr>
        <w:t>podane przez Zamawiającego wymagania oraz parametry techniczne określające przedmiot zamówienia są warunkami minimalnymi, których spełnienia Zamawiający będzie oczekiwał.</w:t>
      </w:r>
      <w:r w:rsidRPr="00AE1C95">
        <w:rPr>
          <w:rFonts w:ascii="Times New Roman" w:hAnsi="Times New Roman" w:cs="Times New Roman"/>
          <w:iCs/>
          <w:color w:val="00000A"/>
          <w:sz w:val="20"/>
          <w:szCs w:val="20"/>
        </w:rPr>
        <w:t xml:space="preserve"> W</w:t>
      </w:r>
      <w:r w:rsidRPr="00AE1C95">
        <w:rPr>
          <w:rFonts w:ascii="Times New Roman" w:hAnsi="Times New Roman" w:cs="Times New Roman"/>
          <w:color w:val="00000A"/>
          <w:sz w:val="20"/>
          <w:szCs w:val="20"/>
        </w:rPr>
        <w:t xml:space="preserve"> przypadku złożenia oferty równoważnej </w:t>
      </w:r>
      <w:r w:rsidRPr="00256CFE">
        <w:rPr>
          <w:rFonts w:ascii="Times New Roman" w:hAnsi="Times New Roman" w:cs="Times New Roman"/>
          <w:iCs/>
          <w:color w:val="00000A"/>
          <w:sz w:val="20"/>
          <w:szCs w:val="20"/>
        </w:rPr>
        <w:t>Wykonawca musi złożyć specyfikację ofe</w:t>
      </w:r>
      <w:r w:rsidR="00F64EC7">
        <w:rPr>
          <w:rFonts w:ascii="Times New Roman" w:hAnsi="Times New Roman" w:cs="Times New Roman"/>
          <w:iCs/>
          <w:color w:val="00000A"/>
          <w:sz w:val="20"/>
          <w:szCs w:val="20"/>
        </w:rPr>
        <w:t>rowanego przedmiotu zamówienia,</w:t>
      </w:r>
      <w:r w:rsidRPr="002B55B6">
        <w:rPr>
          <w:rFonts w:ascii="Times New Roman" w:hAnsi="Times New Roman" w:cs="Times New Roman"/>
          <w:iCs/>
          <w:color w:val="00000A"/>
          <w:sz w:val="20"/>
          <w:szCs w:val="20"/>
        </w:rPr>
        <w:t xml:space="preserve"> z</w:t>
      </w:r>
      <w:r w:rsidRPr="00256CFE">
        <w:rPr>
          <w:rFonts w:ascii="Times New Roman" w:hAnsi="Times New Roman" w:cs="Times New Roman"/>
          <w:iCs/>
          <w:color w:val="00000A"/>
          <w:sz w:val="20"/>
          <w:szCs w:val="20"/>
        </w:rPr>
        <w:t xml:space="preserve"> wyszczególnieniem elementów </w:t>
      </w:r>
      <w:r w:rsidRPr="00256CFE">
        <w:rPr>
          <w:rFonts w:ascii="Times New Roman" w:hAnsi="Times New Roman" w:cs="Times New Roman"/>
          <w:iCs/>
          <w:color w:val="00000A"/>
          <w:sz w:val="20"/>
          <w:szCs w:val="20"/>
        </w:rPr>
        <w:lastRenderedPageBreak/>
        <w:t xml:space="preserve">(właściwości) innych równoważnych niż wymagane przez </w:t>
      </w:r>
      <w:r w:rsidRPr="00256CFE">
        <w:rPr>
          <w:rFonts w:ascii="Times New Roman" w:hAnsi="Times New Roman" w:cs="Times New Roman"/>
          <w:bCs/>
          <w:iCs/>
          <w:color w:val="00000A"/>
          <w:sz w:val="20"/>
          <w:szCs w:val="20"/>
        </w:rPr>
        <w:t xml:space="preserve">Zamawiającego </w:t>
      </w:r>
      <w:r w:rsidRPr="00256CFE">
        <w:rPr>
          <w:rFonts w:ascii="Times New Roman" w:hAnsi="Times New Roman" w:cs="Times New Roman"/>
          <w:color w:val="00000A"/>
          <w:sz w:val="20"/>
          <w:szCs w:val="20"/>
        </w:rPr>
        <w:t xml:space="preserve">(np. </w:t>
      </w:r>
      <w:r w:rsidRPr="00256CFE">
        <w:rPr>
          <w:rFonts w:ascii="Times New Roman" w:hAnsi="Times New Roman" w:cs="Times New Roman"/>
          <w:b/>
          <w:bCs/>
          <w:iCs/>
          <w:color w:val="00000A"/>
          <w:sz w:val="20"/>
          <w:szCs w:val="20"/>
          <w:u w:val="single"/>
        </w:rPr>
        <w:t>przez pogrubienie lub podkreślenie proponowanego sprzętu równoważnego</w:t>
      </w:r>
      <w:r w:rsidRPr="00256CFE">
        <w:rPr>
          <w:rFonts w:ascii="Times New Roman" w:hAnsi="Times New Roman" w:cs="Times New Roman"/>
          <w:color w:val="00000A"/>
          <w:sz w:val="20"/>
          <w:szCs w:val="20"/>
        </w:rPr>
        <w:t xml:space="preserve">). </w:t>
      </w:r>
    </w:p>
    <w:p w:rsidR="00B52355" w:rsidRPr="008C5A4B" w:rsidRDefault="00B52355" w:rsidP="00B52355">
      <w:pPr>
        <w:spacing w:line="288" w:lineRule="auto"/>
        <w:jc w:val="both"/>
        <w:rPr>
          <w:color w:val="00000A"/>
          <w:sz w:val="20"/>
        </w:rPr>
      </w:pPr>
      <w:r w:rsidRPr="008C5A4B">
        <w:rPr>
          <w:bCs/>
          <w:iCs/>
          <w:color w:val="00000A"/>
          <w:sz w:val="20"/>
        </w:rPr>
        <w:t>W</w:t>
      </w:r>
      <w:r w:rsidRPr="008C5A4B">
        <w:rPr>
          <w:color w:val="00000A"/>
          <w:sz w:val="20"/>
        </w:rPr>
        <w:t xml:space="preserve"> przypadku złożenia oferty równoważnej, należy wyraźnie wskazać różnice, które powinny być </w:t>
      </w:r>
      <w:r w:rsidR="00F64EC7">
        <w:rPr>
          <w:iCs/>
          <w:color w:val="00000A"/>
          <w:sz w:val="20"/>
        </w:rPr>
        <w:t xml:space="preserve">jednoznacznie </w:t>
      </w:r>
      <w:r w:rsidR="00F64EC7" w:rsidRPr="00E151B3">
        <w:rPr>
          <w:iCs/>
          <w:color w:val="00000A"/>
          <w:sz w:val="20"/>
        </w:rPr>
        <w:t>opisane</w:t>
      </w:r>
      <w:r w:rsidRPr="00E151B3">
        <w:rPr>
          <w:iCs/>
          <w:color w:val="00000A"/>
          <w:sz w:val="20"/>
        </w:rPr>
        <w:t xml:space="preserve">. </w:t>
      </w:r>
      <w:r w:rsidRPr="00E151B3">
        <w:rPr>
          <w:color w:val="00000A"/>
          <w:sz w:val="20"/>
        </w:rPr>
        <w:t>Za równoważny przedmiot zamówienia Zamawiający uzna zasoby sprzętowe i oprogramowanie, które umożliwiają pełną</w:t>
      </w:r>
      <w:r w:rsidRPr="008C5A4B">
        <w:rPr>
          <w:color w:val="00000A"/>
          <w:sz w:val="20"/>
        </w:rPr>
        <w:t xml:space="preserve"> realizację funkcjonalności opisanych w części IV SIWZ.</w:t>
      </w:r>
    </w:p>
    <w:p w:rsidR="00B52355" w:rsidRPr="008C5A4B" w:rsidRDefault="00B52355" w:rsidP="00B52355">
      <w:pPr>
        <w:spacing w:line="288" w:lineRule="auto"/>
        <w:jc w:val="both"/>
        <w:rPr>
          <w:bCs/>
          <w:iCs/>
          <w:color w:val="00000A"/>
          <w:sz w:val="20"/>
        </w:rPr>
      </w:pPr>
      <w:r w:rsidRPr="008C5A4B">
        <w:rPr>
          <w:bCs/>
          <w:iCs/>
          <w:color w:val="00000A"/>
          <w:sz w:val="20"/>
        </w:rPr>
        <w:t>Wszystkie nazwy własne produktów albo oznaczenia producenta wskazane w specyfikacji technicznej zostały użyte jedynie przykładow</w:t>
      </w:r>
      <w:r>
        <w:rPr>
          <w:bCs/>
          <w:iCs/>
          <w:color w:val="00000A"/>
          <w:sz w:val="20"/>
        </w:rPr>
        <w:t>o</w:t>
      </w:r>
      <w:r w:rsidRPr="008C5A4B">
        <w:rPr>
          <w:bCs/>
          <w:iCs/>
          <w:color w:val="00000A"/>
          <w:sz w:val="20"/>
        </w:rPr>
        <w:t xml:space="preserve">, Wykonawcy mogą dostarczyć w każdym takim przypadku przedmiot zamówienia równoważny, tj. o nie gorszych parametrach aniżeli posiadane przez przedmiot zamówienia wskazany przykładowo w specyfikacji technicznej przedmiotu zamówienia. </w:t>
      </w:r>
    </w:p>
    <w:p w:rsidR="00B52355" w:rsidRPr="005A2FD6" w:rsidRDefault="00B52355" w:rsidP="00B52355">
      <w:pPr>
        <w:pStyle w:val="Tekstpodstawowy3"/>
        <w:spacing w:after="0" w:line="288" w:lineRule="auto"/>
        <w:jc w:val="both"/>
        <w:rPr>
          <w:rFonts w:ascii="Times New Roman" w:hAnsi="Times New Roman"/>
          <w:color w:val="00000A"/>
          <w:sz w:val="20"/>
        </w:rPr>
      </w:pPr>
      <w:r w:rsidRPr="002718B5">
        <w:rPr>
          <w:rFonts w:ascii="Times New Roman" w:hAnsi="Times New Roman" w:cs="Times New Roman"/>
          <w:color w:val="00000A"/>
          <w:sz w:val="20"/>
          <w:szCs w:val="20"/>
        </w:rPr>
        <w:t xml:space="preserve">Zgodnie z art. 30 ust. 5 ustawy </w:t>
      </w:r>
      <w:proofErr w:type="spellStart"/>
      <w:r w:rsidRPr="002718B5">
        <w:rPr>
          <w:rFonts w:ascii="Times New Roman" w:hAnsi="Times New Roman" w:cs="Times New Roman"/>
          <w:color w:val="00000A"/>
          <w:sz w:val="20"/>
          <w:szCs w:val="20"/>
        </w:rPr>
        <w:t>Pzp</w:t>
      </w:r>
      <w:proofErr w:type="spellEnd"/>
      <w:r w:rsidRPr="002718B5">
        <w:rPr>
          <w:rFonts w:ascii="Times New Roman" w:hAnsi="Times New Roman" w:cs="Times New Roman"/>
          <w:color w:val="00000A"/>
          <w:sz w:val="20"/>
          <w:szCs w:val="20"/>
        </w:rPr>
        <w:t xml:space="preserve"> Wykonawca, który powołuje się na rozwiązania równoważne opisywane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 xml:space="preserve"> jest obowiązany wykazać, że oferowany przez niego przedmiot zamówienia spełnia wymagania określone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w:t>
      </w:r>
    </w:p>
    <w:p w:rsidR="00DF2C3A" w:rsidRDefault="00DF2C3A" w:rsidP="00E33C50">
      <w:pPr>
        <w:pStyle w:val="Nagwek3"/>
        <w:numPr>
          <w:ilvl w:val="1"/>
          <w:numId w:val="2"/>
        </w:numPr>
        <w:tabs>
          <w:tab w:val="num" w:pos="426"/>
        </w:tabs>
        <w:spacing w:line="288" w:lineRule="auto"/>
        <w:ind w:left="567" w:hanging="567"/>
        <w:rPr>
          <w:rFonts w:ascii="Times New Roman" w:hAnsi="Times New Roman" w:cs="Times New Roman"/>
          <w:sz w:val="20"/>
          <w:szCs w:val="20"/>
        </w:rPr>
      </w:pPr>
      <w:r w:rsidRPr="001A16B2">
        <w:rPr>
          <w:rFonts w:ascii="Times New Roman" w:hAnsi="Times New Roman" w:cs="Times New Roman"/>
          <w:sz w:val="20"/>
          <w:szCs w:val="20"/>
        </w:rPr>
        <w:t>Składanie ofert częściowych</w:t>
      </w:r>
      <w:bookmarkEnd w:id="10"/>
      <w:bookmarkEnd w:id="11"/>
    </w:p>
    <w:p w:rsidR="0093005E" w:rsidRPr="0093005E" w:rsidRDefault="0093005E" w:rsidP="0093005E">
      <w:pPr>
        <w:spacing w:line="276" w:lineRule="auto"/>
        <w:jc w:val="both"/>
        <w:rPr>
          <w:sz w:val="20"/>
          <w:szCs w:val="20"/>
          <w:lang w:eastAsia="ar-SA"/>
        </w:rPr>
      </w:pPr>
      <w:r w:rsidRPr="0093005E">
        <w:rPr>
          <w:sz w:val="20"/>
          <w:szCs w:val="20"/>
          <w:lang w:eastAsia="ar-SA"/>
        </w:rPr>
        <w:t>Zamawiający nie dopuszcza możliwości składania ofert częściowych. Wymagane jest złożenie kompletnej oferty na wszystkie elementy, tzn. oferta nie może dotyczyć tylko niektórych elementów wchodzących w skład całego zamówienia.</w:t>
      </w:r>
    </w:p>
    <w:p w:rsidR="00DF2C3A" w:rsidRPr="00C3477B" w:rsidRDefault="00DF2C3A" w:rsidP="00E33C50">
      <w:pPr>
        <w:pStyle w:val="Nagwek3"/>
        <w:numPr>
          <w:ilvl w:val="1"/>
          <w:numId w:val="2"/>
        </w:numPr>
        <w:tabs>
          <w:tab w:val="num" w:pos="426"/>
        </w:tabs>
        <w:spacing w:line="288" w:lineRule="auto"/>
        <w:ind w:left="567" w:hanging="567"/>
        <w:rPr>
          <w:rFonts w:ascii="Times New Roman" w:hAnsi="Times New Roman" w:cs="Times New Roman"/>
          <w:sz w:val="20"/>
          <w:szCs w:val="20"/>
        </w:rPr>
      </w:pPr>
      <w:bookmarkStart w:id="12" w:name="_Toc243703484"/>
      <w:bookmarkStart w:id="13" w:name="_Toc259105794"/>
      <w:r w:rsidRPr="00C3477B">
        <w:rPr>
          <w:rFonts w:ascii="Times New Roman" w:hAnsi="Times New Roman" w:cs="Times New Roman"/>
          <w:sz w:val="20"/>
          <w:szCs w:val="20"/>
        </w:rPr>
        <w:t>Przewidywane zamówienia</w:t>
      </w:r>
      <w:bookmarkEnd w:id="12"/>
      <w:bookmarkEnd w:id="13"/>
      <w:r w:rsidR="00BC5886" w:rsidRPr="00BC5886">
        <w:rPr>
          <w:rFonts w:ascii="Times New Roman" w:hAnsi="Times New Roman" w:cs="Times New Roman"/>
          <w:sz w:val="20"/>
          <w:szCs w:val="20"/>
        </w:rPr>
        <w:t>, o których mowa w art. 67 ust. 1 pkt 7</w:t>
      </w:r>
    </w:p>
    <w:p w:rsidR="00BC5886" w:rsidRPr="00BC5886" w:rsidRDefault="00BC5886" w:rsidP="00BC5886">
      <w:pPr>
        <w:spacing w:after="191" w:line="259" w:lineRule="auto"/>
        <w:ind w:left="-5"/>
        <w:jc w:val="both"/>
        <w:rPr>
          <w:sz w:val="20"/>
          <w:szCs w:val="20"/>
        </w:rPr>
      </w:pPr>
      <w:bookmarkStart w:id="14" w:name="_Toc243703485"/>
      <w:bookmarkStart w:id="15" w:name="_Toc259105795"/>
      <w:r w:rsidRPr="00BC5886">
        <w:rPr>
          <w:sz w:val="20"/>
          <w:szCs w:val="20"/>
        </w:rPr>
        <w:t xml:space="preserve">Zamawiający nie przewiduje możliwości udzielenia zamówień, o których mowa w art. 67 ust. 1 pkt 7. </w:t>
      </w:r>
    </w:p>
    <w:p w:rsidR="00DF2C3A" w:rsidRPr="00C3477B" w:rsidRDefault="00DF2C3A" w:rsidP="00E33C50">
      <w:pPr>
        <w:pStyle w:val="Nagwek3"/>
        <w:numPr>
          <w:ilvl w:val="1"/>
          <w:numId w:val="2"/>
        </w:numPr>
        <w:tabs>
          <w:tab w:val="left" w:pos="426"/>
        </w:tabs>
        <w:spacing w:line="288" w:lineRule="auto"/>
        <w:ind w:left="567" w:hanging="567"/>
        <w:rPr>
          <w:rFonts w:ascii="Times New Roman" w:hAnsi="Times New Roman" w:cs="Times New Roman"/>
          <w:sz w:val="20"/>
          <w:szCs w:val="20"/>
        </w:rPr>
      </w:pPr>
      <w:r w:rsidRPr="00C3477B">
        <w:rPr>
          <w:rFonts w:ascii="Times New Roman" w:hAnsi="Times New Roman" w:cs="Times New Roman"/>
          <w:sz w:val="20"/>
          <w:szCs w:val="20"/>
        </w:rPr>
        <w:t>Składanie ofert wariantowych</w:t>
      </w:r>
      <w:bookmarkEnd w:id="14"/>
      <w:bookmarkEnd w:id="15"/>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sz w:val="20"/>
        </w:rPr>
        <w:t>Zamawiający nie dopuszcza składania ofert wariantowych.</w:t>
      </w:r>
    </w:p>
    <w:p w:rsidR="00DF2C3A" w:rsidRPr="00C3477B" w:rsidRDefault="00DF2C3A" w:rsidP="00E33C50">
      <w:pPr>
        <w:pStyle w:val="Nagwek3"/>
        <w:numPr>
          <w:ilvl w:val="1"/>
          <w:numId w:val="2"/>
        </w:numPr>
        <w:tabs>
          <w:tab w:val="left" w:pos="426"/>
        </w:tabs>
        <w:spacing w:line="288" w:lineRule="auto"/>
        <w:ind w:left="567" w:hanging="567"/>
        <w:rPr>
          <w:rFonts w:ascii="Times New Roman" w:hAnsi="Times New Roman" w:cs="Times New Roman"/>
          <w:sz w:val="20"/>
          <w:szCs w:val="20"/>
        </w:rPr>
      </w:pPr>
      <w:bookmarkStart w:id="16" w:name="_Toc243703486"/>
      <w:bookmarkStart w:id="17" w:name="_Toc259105796"/>
      <w:r w:rsidRPr="00C3477B">
        <w:rPr>
          <w:rFonts w:ascii="Times New Roman" w:hAnsi="Times New Roman" w:cs="Times New Roman"/>
          <w:sz w:val="20"/>
          <w:szCs w:val="20"/>
        </w:rPr>
        <w:t>Umowy ramowe</w:t>
      </w:r>
      <w:bookmarkEnd w:id="16"/>
      <w:bookmarkEnd w:id="17"/>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zawarcia umowy ramowej.</w:t>
      </w:r>
    </w:p>
    <w:p w:rsidR="00DF2C3A" w:rsidRPr="00C3477B" w:rsidRDefault="00DF2C3A" w:rsidP="00E33C50">
      <w:pPr>
        <w:pStyle w:val="Nagwek3"/>
        <w:numPr>
          <w:ilvl w:val="1"/>
          <w:numId w:val="2"/>
        </w:numPr>
        <w:tabs>
          <w:tab w:val="left" w:pos="426"/>
        </w:tabs>
        <w:spacing w:line="288" w:lineRule="auto"/>
        <w:ind w:left="567" w:hanging="567"/>
        <w:rPr>
          <w:rFonts w:ascii="Times New Roman" w:hAnsi="Times New Roman" w:cs="Times New Roman"/>
          <w:sz w:val="20"/>
          <w:szCs w:val="20"/>
        </w:rPr>
      </w:pPr>
      <w:bookmarkStart w:id="18" w:name="_Toc243703487"/>
      <w:bookmarkStart w:id="19" w:name="_Toc259105797"/>
      <w:r w:rsidRPr="00C3477B">
        <w:rPr>
          <w:rFonts w:ascii="Times New Roman" w:hAnsi="Times New Roman" w:cs="Times New Roman"/>
          <w:sz w:val="20"/>
          <w:szCs w:val="20"/>
        </w:rPr>
        <w:t>Postanowienia dotyczące aukcji elektronicznej</w:t>
      </w:r>
      <w:bookmarkEnd w:id="18"/>
      <w:bookmarkEnd w:id="19"/>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w:t>
      </w:r>
      <w:r w:rsidRPr="00C3477B">
        <w:rPr>
          <w:rFonts w:ascii="Times New Roman" w:hAnsi="Times New Roman" w:cs="Times New Roman"/>
          <w:bCs/>
          <w:sz w:val="20"/>
        </w:rPr>
        <w:t>przeprowadzenia aukcji elektronicznej</w:t>
      </w:r>
      <w:r w:rsidRPr="00C3477B">
        <w:rPr>
          <w:rFonts w:ascii="Times New Roman" w:hAnsi="Times New Roman" w:cs="Times New Roman"/>
          <w:sz w:val="20"/>
        </w:rPr>
        <w:t>.</w:t>
      </w:r>
    </w:p>
    <w:p w:rsidR="00DF2C3A" w:rsidRPr="00E151B3" w:rsidRDefault="00DF2C3A" w:rsidP="00E33C50">
      <w:pPr>
        <w:pStyle w:val="Nagwek2"/>
        <w:numPr>
          <w:ilvl w:val="1"/>
          <w:numId w:val="3"/>
        </w:numPr>
        <w:tabs>
          <w:tab w:val="clear" w:pos="340"/>
          <w:tab w:val="left" w:pos="426"/>
        </w:tabs>
        <w:spacing w:line="288" w:lineRule="auto"/>
        <w:ind w:left="567" w:hanging="567"/>
        <w:rPr>
          <w:rFonts w:ascii="Times New Roman" w:hAnsi="Times New Roman" w:cs="Times New Roman"/>
          <w:color w:val="auto"/>
          <w:sz w:val="20"/>
        </w:rPr>
      </w:pPr>
      <w:bookmarkStart w:id="20" w:name="_Toc243703488"/>
      <w:bookmarkStart w:id="21" w:name="_Toc259105798"/>
      <w:r w:rsidRPr="00C3477B">
        <w:rPr>
          <w:rFonts w:ascii="Times New Roman" w:hAnsi="Times New Roman" w:cs="Times New Roman"/>
          <w:sz w:val="20"/>
        </w:rPr>
        <w:t>Termin wykonania zamówienia</w:t>
      </w:r>
      <w:bookmarkEnd w:id="20"/>
      <w:bookmarkEnd w:id="21"/>
    </w:p>
    <w:p w:rsidR="00EF6D80" w:rsidRPr="00E151B3" w:rsidRDefault="00EF6D80" w:rsidP="00EF6D80">
      <w:pPr>
        <w:pStyle w:val="Tekstpodstawowy22"/>
        <w:spacing w:line="288" w:lineRule="auto"/>
        <w:jc w:val="both"/>
        <w:rPr>
          <w:rFonts w:ascii="Times New Roman" w:hAnsi="Times New Roman"/>
          <w:color w:val="auto"/>
          <w:sz w:val="20"/>
        </w:rPr>
      </w:pPr>
      <w:r w:rsidRPr="00E151B3">
        <w:rPr>
          <w:rFonts w:ascii="Times New Roman" w:hAnsi="Times New Roman"/>
          <w:color w:val="auto"/>
          <w:sz w:val="20"/>
        </w:rPr>
        <w:t>Realizacja zamówienia będzie następować sukcesywnie przez 1</w:t>
      </w:r>
      <w:r w:rsidR="004024F8" w:rsidRPr="00E151B3">
        <w:rPr>
          <w:rFonts w:ascii="Times New Roman" w:hAnsi="Times New Roman"/>
          <w:color w:val="auto"/>
          <w:sz w:val="20"/>
        </w:rPr>
        <w:t>4</w:t>
      </w:r>
      <w:r w:rsidRPr="00E151B3">
        <w:rPr>
          <w:rFonts w:ascii="Times New Roman" w:hAnsi="Times New Roman"/>
          <w:color w:val="auto"/>
          <w:sz w:val="20"/>
        </w:rPr>
        <w:t xml:space="preserve"> miesięcy poczynając od dnia zawarcia umowy przez Strony, zgodnie ze szczegółowymi </w:t>
      </w:r>
      <w:proofErr w:type="spellStart"/>
      <w:r w:rsidRPr="00E151B3">
        <w:rPr>
          <w:rFonts w:ascii="Times New Roman" w:hAnsi="Times New Roman"/>
          <w:color w:val="auto"/>
          <w:sz w:val="20"/>
        </w:rPr>
        <w:t>zapotrzebowaniami</w:t>
      </w:r>
      <w:proofErr w:type="spellEnd"/>
      <w:r w:rsidRPr="00E151B3">
        <w:rPr>
          <w:rFonts w:ascii="Times New Roman" w:hAnsi="Times New Roman"/>
          <w:color w:val="auto"/>
          <w:sz w:val="20"/>
        </w:rPr>
        <w:t xml:space="preserve"> Zamawiającego. Przez zapotrzebowanie rozumie się żądanie Zamawiającego dostarczenia określonych ilościowo i asortymentowo elementów przedmiotu zamówienia skierowane do Wykonawcy faksem lub elektroniczne. </w:t>
      </w:r>
    </w:p>
    <w:p w:rsidR="006704FB" w:rsidRPr="00E151B3" w:rsidRDefault="00EF6D80" w:rsidP="00EF6D80">
      <w:pPr>
        <w:pStyle w:val="Tekstpodstawowy22"/>
        <w:spacing w:after="0" w:line="288" w:lineRule="auto"/>
        <w:jc w:val="both"/>
        <w:rPr>
          <w:rFonts w:ascii="Times New Roman" w:hAnsi="Times New Roman"/>
          <w:color w:val="auto"/>
          <w:sz w:val="20"/>
        </w:rPr>
      </w:pPr>
      <w:r w:rsidRPr="00E151B3">
        <w:rPr>
          <w:rFonts w:ascii="Times New Roman" w:hAnsi="Times New Roman"/>
          <w:color w:val="auto"/>
          <w:sz w:val="20"/>
        </w:rPr>
        <w:t>Zamawiający zastrzega sobie, że ostatnie zapotrzebowanie może złożyć najpóźniej ostatniego dnia obowiązywania umowy, a jego realizacja będzie podlegała postanowienio</w:t>
      </w:r>
      <w:r w:rsidR="0048748B" w:rsidRPr="00E151B3">
        <w:rPr>
          <w:rFonts w:ascii="Times New Roman" w:hAnsi="Times New Roman"/>
          <w:color w:val="auto"/>
          <w:sz w:val="20"/>
        </w:rPr>
        <w:t>m niniejszej SIWZ i zawartej z W</w:t>
      </w:r>
      <w:r w:rsidRPr="00E151B3">
        <w:rPr>
          <w:rFonts w:ascii="Times New Roman" w:hAnsi="Times New Roman"/>
          <w:color w:val="auto"/>
          <w:sz w:val="20"/>
        </w:rPr>
        <w:t>ykonawcą umowy.</w:t>
      </w:r>
    </w:p>
    <w:p w:rsidR="00EF6D80" w:rsidRPr="00EF6D80" w:rsidRDefault="00EF6D80" w:rsidP="00EF6D80">
      <w:pPr>
        <w:spacing w:after="5" w:line="316" w:lineRule="auto"/>
        <w:ind w:left="-5" w:hanging="10"/>
        <w:jc w:val="both"/>
        <w:rPr>
          <w:color w:val="000000"/>
          <w:sz w:val="20"/>
          <w:szCs w:val="22"/>
        </w:rPr>
      </w:pPr>
      <w:r w:rsidRPr="00E151B3">
        <w:rPr>
          <w:sz w:val="20"/>
          <w:szCs w:val="22"/>
        </w:rPr>
        <w:t>Termin realizacji danego zapotrzebowania nie może być dłuższy</w:t>
      </w:r>
      <w:r w:rsidR="0048748B" w:rsidRPr="00E151B3">
        <w:rPr>
          <w:b/>
          <w:sz w:val="20"/>
          <w:szCs w:val="22"/>
        </w:rPr>
        <w:t xml:space="preserve"> niż 14</w:t>
      </w:r>
      <w:r w:rsidRPr="00E151B3">
        <w:rPr>
          <w:b/>
          <w:sz w:val="20"/>
          <w:szCs w:val="22"/>
        </w:rPr>
        <w:t xml:space="preserve"> dni</w:t>
      </w:r>
      <w:r w:rsidRPr="00E151B3">
        <w:rPr>
          <w:sz w:val="20"/>
          <w:szCs w:val="22"/>
        </w:rPr>
        <w:t xml:space="preserve"> od daty </w:t>
      </w:r>
      <w:r w:rsidRPr="00EF6D80">
        <w:rPr>
          <w:color w:val="000000"/>
          <w:sz w:val="20"/>
          <w:szCs w:val="22"/>
        </w:rPr>
        <w:t xml:space="preserve">faksowego lub elektronicznego zgłoszenia zapotrzebowania, z zastrzeżeniem, że: </w:t>
      </w:r>
    </w:p>
    <w:p w:rsidR="00EF6D80" w:rsidRPr="00EF6D80" w:rsidRDefault="00EF6D80" w:rsidP="00E33C50">
      <w:pPr>
        <w:numPr>
          <w:ilvl w:val="0"/>
          <w:numId w:val="48"/>
        </w:numPr>
        <w:spacing w:after="5" w:line="316" w:lineRule="auto"/>
        <w:ind w:hanging="283"/>
        <w:jc w:val="both"/>
        <w:rPr>
          <w:color w:val="000000"/>
          <w:sz w:val="20"/>
          <w:szCs w:val="22"/>
        </w:rPr>
      </w:pPr>
      <w:r w:rsidRPr="00EF6D80">
        <w:rPr>
          <w:color w:val="000000"/>
          <w:sz w:val="20"/>
          <w:szCs w:val="22"/>
        </w:rPr>
        <w:t xml:space="preserve">maksymalnie </w:t>
      </w:r>
      <w:r w:rsidR="0048748B">
        <w:rPr>
          <w:color w:val="000000"/>
          <w:sz w:val="20"/>
          <w:szCs w:val="22"/>
        </w:rPr>
        <w:t>7 dni przeznaczonych jest dla W</w:t>
      </w:r>
      <w:r w:rsidRPr="00EF6D80">
        <w:rPr>
          <w:color w:val="000000"/>
          <w:sz w:val="20"/>
          <w:szCs w:val="22"/>
        </w:rPr>
        <w:t>ykonawcy na dostarczenie przedmiotu danego zapotrzeb</w:t>
      </w:r>
      <w:r w:rsidR="0048748B">
        <w:rPr>
          <w:color w:val="000000"/>
          <w:sz w:val="20"/>
          <w:szCs w:val="22"/>
        </w:rPr>
        <w:t xml:space="preserve">owania do </w:t>
      </w:r>
      <w:r w:rsidR="00B70C51">
        <w:rPr>
          <w:color w:val="000000"/>
          <w:sz w:val="20"/>
          <w:szCs w:val="22"/>
        </w:rPr>
        <w:t>siedziby</w:t>
      </w:r>
      <w:r w:rsidR="0048748B">
        <w:rPr>
          <w:color w:val="000000"/>
          <w:sz w:val="20"/>
          <w:szCs w:val="22"/>
        </w:rPr>
        <w:t xml:space="preserve"> Z</w:t>
      </w:r>
      <w:r w:rsidRPr="00EF6D80">
        <w:rPr>
          <w:color w:val="000000"/>
          <w:sz w:val="20"/>
          <w:szCs w:val="22"/>
        </w:rPr>
        <w:t xml:space="preserve">amawiającego, co zostanie potwierdzone protokołem dostarczenia danego zapotrzebowania; </w:t>
      </w:r>
    </w:p>
    <w:p w:rsidR="00EF6D80" w:rsidRPr="00EF6D80" w:rsidRDefault="0048748B" w:rsidP="00E33C50">
      <w:pPr>
        <w:numPr>
          <w:ilvl w:val="0"/>
          <w:numId w:val="48"/>
        </w:numPr>
        <w:spacing w:after="5" w:line="316" w:lineRule="auto"/>
        <w:ind w:hanging="283"/>
        <w:jc w:val="both"/>
        <w:rPr>
          <w:color w:val="000000"/>
          <w:sz w:val="20"/>
          <w:szCs w:val="22"/>
        </w:rPr>
      </w:pPr>
      <w:r>
        <w:rPr>
          <w:color w:val="000000"/>
          <w:sz w:val="20"/>
          <w:szCs w:val="22"/>
        </w:rPr>
        <w:t>7 dni zarezerwowanych jest dla Z</w:t>
      </w:r>
      <w:r w:rsidR="00EF6D80" w:rsidRPr="00EF6D80">
        <w:rPr>
          <w:color w:val="000000"/>
          <w:sz w:val="20"/>
          <w:szCs w:val="22"/>
        </w:rPr>
        <w:t xml:space="preserve">amawiającego na wykonanie czynności odbioru przedmiotu danego zapotrzebowania i sporządzenie protokołu zdawczo-odbiorczego danego zapotrzebowania albo protokołu rozbieżności. </w:t>
      </w:r>
    </w:p>
    <w:p w:rsidR="00EF6D80" w:rsidRPr="00EF6D80" w:rsidRDefault="00EF6D80" w:rsidP="00EF6D80">
      <w:pPr>
        <w:spacing w:after="145" w:line="316" w:lineRule="auto"/>
        <w:ind w:left="-5" w:hanging="10"/>
        <w:jc w:val="both"/>
        <w:rPr>
          <w:color w:val="000000"/>
          <w:sz w:val="20"/>
          <w:szCs w:val="22"/>
        </w:rPr>
      </w:pPr>
      <w:r w:rsidRPr="00EF6D80">
        <w:rPr>
          <w:color w:val="000000"/>
          <w:sz w:val="20"/>
          <w:szCs w:val="22"/>
        </w:rPr>
        <w:t xml:space="preserve">Przedmiot danego zapotrzebowania uważa się za zrealizowany w dacie sporządzenia protokołu zdawczoodbiorczego tego zapotrzebowania. </w:t>
      </w:r>
    </w:p>
    <w:p w:rsidR="00DF2C3A" w:rsidRPr="0014103E" w:rsidRDefault="00DF2C3A" w:rsidP="00E33C50">
      <w:pPr>
        <w:pStyle w:val="Nagwek2"/>
        <w:numPr>
          <w:ilvl w:val="1"/>
          <w:numId w:val="3"/>
        </w:numPr>
        <w:tabs>
          <w:tab w:val="clear" w:pos="340"/>
          <w:tab w:val="left" w:pos="426"/>
          <w:tab w:val="left" w:pos="567"/>
        </w:tabs>
        <w:spacing w:line="288" w:lineRule="auto"/>
        <w:ind w:left="567" w:hanging="567"/>
        <w:rPr>
          <w:rFonts w:ascii="Times New Roman" w:hAnsi="Times New Roman" w:cs="Times New Roman"/>
          <w:sz w:val="20"/>
        </w:rPr>
      </w:pPr>
      <w:bookmarkStart w:id="22" w:name="_Toc243703489"/>
      <w:bookmarkStart w:id="23" w:name="_Toc259105799"/>
      <w:r w:rsidRPr="00DA716B">
        <w:rPr>
          <w:rFonts w:ascii="Times New Roman" w:hAnsi="Times New Roman" w:cs="Times New Roman"/>
          <w:sz w:val="20"/>
        </w:rPr>
        <w:t>Warunki udziału w postępowaniu</w:t>
      </w:r>
      <w:bookmarkStart w:id="24" w:name="_Toc243703490"/>
      <w:bookmarkEnd w:id="22"/>
      <w:bookmarkEnd w:id="23"/>
    </w:p>
    <w:p w:rsidR="0014103E" w:rsidRDefault="0014103E" w:rsidP="00E33C50">
      <w:pPr>
        <w:pStyle w:val="Akapitzlist"/>
        <w:numPr>
          <w:ilvl w:val="1"/>
          <w:numId w:val="20"/>
        </w:numPr>
        <w:spacing w:line="288" w:lineRule="auto"/>
        <w:ind w:left="426" w:hanging="426"/>
        <w:jc w:val="both"/>
        <w:rPr>
          <w:rFonts w:ascii="Times New Roman" w:hAnsi="Times New Roman" w:cs="Times New Roman"/>
          <w:sz w:val="20"/>
        </w:rPr>
      </w:pPr>
      <w:r w:rsidRPr="0014103E">
        <w:rPr>
          <w:rFonts w:ascii="Times New Roman" w:hAnsi="Times New Roman" w:cs="Times New Roman"/>
          <w:sz w:val="20"/>
        </w:rPr>
        <w:t>O udzielenie zamówienia mogą ubiegać się Wykonawcy, którzy</w:t>
      </w:r>
      <w:r>
        <w:rPr>
          <w:rFonts w:ascii="Times New Roman" w:hAnsi="Times New Roman" w:cs="Times New Roman"/>
          <w:sz w:val="20"/>
        </w:rPr>
        <w:t>:</w:t>
      </w:r>
    </w:p>
    <w:p w:rsidR="0014103E" w:rsidRPr="00436755" w:rsidRDefault="0014103E" w:rsidP="00E33C50">
      <w:pPr>
        <w:pStyle w:val="Akapitzlist"/>
        <w:numPr>
          <w:ilvl w:val="0"/>
          <w:numId w:val="32"/>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nie podlegają wykluczeniu;</w:t>
      </w:r>
    </w:p>
    <w:p w:rsidR="0014103E" w:rsidRPr="00436755" w:rsidRDefault="0014103E" w:rsidP="00E33C50">
      <w:pPr>
        <w:pStyle w:val="Akapitzlist"/>
        <w:numPr>
          <w:ilvl w:val="0"/>
          <w:numId w:val="32"/>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spełniają warunki udziału w postępowaniu dotyczące:</w:t>
      </w:r>
    </w:p>
    <w:p w:rsidR="0014103E" w:rsidRPr="00436755" w:rsidRDefault="0014103E" w:rsidP="00E33C50">
      <w:pPr>
        <w:pStyle w:val="Wyliczenie123wtekcie"/>
        <w:numPr>
          <w:ilvl w:val="0"/>
          <w:numId w:val="11"/>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kompetencji lub uprawnień do prowadzenia określonej działalnoś</w:t>
      </w:r>
      <w:r w:rsidR="009B6CC4">
        <w:rPr>
          <w:rFonts w:ascii="Times New Roman" w:hAnsi="Times New Roman"/>
        </w:rPr>
        <w:t>ci zawodowej, o ile wynika to z </w:t>
      </w:r>
      <w:r w:rsidRPr="00436755">
        <w:rPr>
          <w:rFonts w:ascii="Times New Roman" w:hAnsi="Times New Roman"/>
        </w:rPr>
        <w:t>odrębnych przepisów,</w:t>
      </w:r>
    </w:p>
    <w:p w:rsidR="0014103E" w:rsidRPr="00436755" w:rsidRDefault="0014103E" w:rsidP="00E33C50">
      <w:pPr>
        <w:pStyle w:val="Wyliczenie123wtekcie"/>
        <w:numPr>
          <w:ilvl w:val="0"/>
          <w:numId w:val="11"/>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sytuacji ekonomicznej lub finansowej,</w:t>
      </w:r>
    </w:p>
    <w:p w:rsidR="0014103E" w:rsidRPr="00436755" w:rsidRDefault="0014103E" w:rsidP="00E33C50">
      <w:pPr>
        <w:pStyle w:val="Wyliczenie123wtekcie"/>
        <w:numPr>
          <w:ilvl w:val="0"/>
          <w:numId w:val="11"/>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zdolności technicznej lub zawodowej,</w:t>
      </w:r>
    </w:p>
    <w:p w:rsidR="0014103E" w:rsidRDefault="0014103E" w:rsidP="0014103E">
      <w:pPr>
        <w:pStyle w:val="Wyliczenie123wtekcie"/>
        <w:tabs>
          <w:tab w:val="clear" w:pos="993"/>
          <w:tab w:val="clear" w:pos="8789"/>
        </w:tabs>
        <w:spacing w:before="0" w:after="0" w:line="288" w:lineRule="auto"/>
        <w:rPr>
          <w:rFonts w:ascii="Times New Roman" w:hAnsi="Times New Roman"/>
        </w:rPr>
      </w:pPr>
      <w:r w:rsidRPr="00436755">
        <w:rPr>
          <w:rFonts w:ascii="Times New Roman" w:hAnsi="Times New Roman"/>
        </w:rPr>
        <w:t xml:space="preserve">- określone przez </w:t>
      </w:r>
      <w:r w:rsidR="00ED6766">
        <w:rPr>
          <w:rFonts w:ascii="Times New Roman" w:hAnsi="Times New Roman"/>
        </w:rPr>
        <w:t>Z</w:t>
      </w:r>
      <w:r w:rsidRPr="00436755">
        <w:rPr>
          <w:rFonts w:ascii="Times New Roman" w:hAnsi="Times New Roman"/>
        </w:rPr>
        <w:t>amawiającego w ogłoszeniu o zamówieniu i SIWZ.</w:t>
      </w:r>
      <w:bookmarkStart w:id="25" w:name="_Toc459246575"/>
      <w:bookmarkStart w:id="26" w:name="_Toc459246742"/>
      <w:bookmarkStart w:id="27" w:name="_Toc459568376"/>
    </w:p>
    <w:p w:rsidR="0014103E" w:rsidRPr="0014103E" w:rsidRDefault="0014103E" w:rsidP="0014103E">
      <w:pPr>
        <w:pStyle w:val="Wyliczenie123wtekcie"/>
        <w:tabs>
          <w:tab w:val="clear" w:pos="993"/>
          <w:tab w:val="clear" w:pos="8789"/>
        </w:tabs>
        <w:spacing w:before="0" w:after="0" w:line="288" w:lineRule="auto"/>
        <w:rPr>
          <w:rFonts w:ascii="Times New Roman" w:hAnsi="Times New Roman"/>
        </w:rPr>
      </w:pPr>
      <w:r w:rsidRPr="0014103E">
        <w:rPr>
          <w:rFonts w:ascii="Times New Roman" w:hAnsi="Times New Roman"/>
          <w:b/>
        </w:rPr>
        <w:t>5.2.</w:t>
      </w:r>
      <w:r>
        <w:rPr>
          <w:rFonts w:ascii="Times New Roman" w:hAnsi="Times New Roman"/>
        </w:rPr>
        <w:tab/>
      </w:r>
      <w:r w:rsidRPr="00436755">
        <w:rPr>
          <w:rFonts w:ascii="Times New Roman" w:hAnsi="Times New Roman"/>
        </w:rPr>
        <w:t>Określenie warunków udziału w postępowaniu</w:t>
      </w:r>
      <w:bookmarkEnd w:id="25"/>
      <w:bookmarkEnd w:id="26"/>
      <w:bookmarkEnd w:id="27"/>
    </w:p>
    <w:p w:rsidR="0014103E" w:rsidRPr="00436755" w:rsidRDefault="0014103E" w:rsidP="00E33C50">
      <w:pPr>
        <w:pStyle w:val="Akapitzlist"/>
        <w:numPr>
          <w:ilvl w:val="0"/>
          <w:numId w:val="33"/>
        </w:numPr>
        <w:spacing w:line="288" w:lineRule="auto"/>
        <w:jc w:val="both"/>
        <w:rPr>
          <w:rFonts w:ascii="Times New Roman" w:hAnsi="Times New Roman" w:cs="Times New Roman"/>
          <w:sz w:val="20"/>
        </w:rPr>
      </w:pPr>
      <w:r w:rsidRPr="00436755">
        <w:rPr>
          <w:rFonts w:ascii="Times New Roman" w:hAnsi="Times New Roman" w:cs="Times New Roman"/>
          <w:sz w:val="20"/>
        </w:rPr>
        <w:lastRenderedPageBreak/>
        <w:t>Zamawiający nie określa warunku udziału w postę</w:t>
      </w:r>
      <w:r w:rsidR="00F64EC7">
        <w:rPr>
          <w:rFonts w:ascii="Times New Roman" w:hAnsi="Times New Roman" w:cs="Times New Roman"/>
          <w:sz w:val="20"/>
        </w:rPr>
        <w:t>powaniu, o którym mowa w pkt 5.1</w:t>
      </w:r>
      <w:r w:rsidRPr="00436755">
        <w:rPr>
          <w:rFonts w:ascii="Times New Roman" w:hAnsi="Times New Roman" w:cs="Times New Roman"/>
          <w:sz w:val="20"/>
        </w:rPr>
        <w:t>.</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a) SIWZ.</w:t>
      </w:r>
    </w:p>
    <w:p w:rsidR="0014103E" w:rsidRPr="00436755" w:rsidRDefault="0014103E" w:rsidP="00E33C50">
      <w:pPr>
        <w:pStyle w:val="Akapitzlist"/>
        <w:numPr>
          <w:ilvl w:val="0"/>
          <w:numId w:val="33"/>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postępo</w:t>
      </w:r>
      <w:r w:rsidR="00F64EC7">
        <w:rPr>
          <w:rFonts w:ascii="Times New Roman" w:hAnsi="Times New Roman" w:cs="Times New Roman"/>
          <w:sz w:val="20"/>
        </w:rPr>
        <w:t>waniu, o którym mowa w pkt 5.1</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b) SIWZ.</w:t>
      </w:r>
    </w:p>
    <w:p w:rsidR="00880DC8" w:rsidRDefault="00880DC8" w:rsidP="00E33C50">
      <w:pPr>
        <w:pStyle w:val="Wyliczenie123wtekcie"/>
        <w:numPr>
          <w:ilvl w:val="0"/>
          <w:numId w:val="33"/>
        </w:numPr>
        <w:spacing w:before="0" w:after="0" w:line="288" w:lineRule="auto"/>
        <w:rPr>
          <w:rFonts w:ascii="Times New Roman" w:hAnsi="Times New Roman"/>
          <w:color w:val="000000"/>
          <w:lang w:eastAsia="ar-SA"/>
        </w:rPr>
      </w:pPr>
      <w:r w:rsidRPr="00880DC8">
        <w:rPr>
          <w:rFonts w:ascii="Times New Roman" w:hAnsi="Times New Roman"/>
          <w:color w:val="000000"/>
          <w:lang w:eastAsia="ar-SA"/>
        </w:rPr>
        <w:t xml:space="preserve">Warunek dotyczący zdolności technicznej lub zawodowej zostanie spełniony, jeżeli wykonawca wykaże, że w okresie ostatnich trzech lat przed upływem terminu składania ofert, a jeżeli okres prowadzenia działalności jest krótszy – w tym okresie, wykonał przynajmniej jedną dostawę sprzętu komputerowego i/lub akcesoriów komputerowych na kwotę nie </w:t>
      </w:r>
      <w:r w:rsidRPr="007A6102">
        <w:rPr>
          <w:rFonts w:ascii="Times New Roman" w:hAnsi="Times New Roman"/>
          <w:color w:val="000000"/>
          <w:lang w:eastAsia="ar-SA"/>
        </w:rPr>
        <w:t xml:space="preserve">mniejszą </w:t>
      </w:r>
      <w:r w:rsidR="007A6102" w:rsidRPr="007A6102">
        <w:rPr>
          <w:rFonts w:ascii="Times New Roman" w:hAnsi="Times New Roman"/>
          <w:color w:val="000000"/>
          <w:lang w:eastAsia="ar-SA"/>
        </w:rPr>
        <w:t>niż 150</w:t>
      </w:r>
      <w:r w:rsidRPr="007A6102">
        <w:rPr>
          <w:rFonts w:ascii="Times New Roman" w:hAnsi="Times New Roman"/>
          <w:color w:val="000000"/>
          <w:lang w:eastAsia="ar-SA"/>
        </w:rPr>
        <w:t>.000,00</w:t>
      </w:r>
      <w:r w:rsidRPr="00880DC8">
        <w:rPr>
          <w:rFonts w:ascii="Times New Roman" w:hAnsi="Times New Roman"/>
          <w:color w:val="000000"/>
          <w:lang w:eastAsia="ar-SA"/>
        </w:rPr>
        <w:t xml:space="preserve"> złotych brutto</w:t>
      </w:r>
    </w:p>
    <w:p w:rsidR="0014103E" w:rsidRPr="00E151B3" w:rsidRDefault="0014103E" w:rsidP="00880DC8">
      <w:pPr>
        <w:pStyle w:val="Wyliczenie123wtekcie"/>
        <w:spacing w:before="0" w:after="0" w:line="288" w:lineRule="auto"/>
        <w:ind w:left="720"/>
        <w:rPr>
          <w:rFonts w:ascii="Times New Roman" w:hAnsi="Times New Roman"/>
        </w:rPr>
      </w:pPr>
      <w:r w:rsidRPr="00E151B3">
        <w:rPr>
          <w:rFonts w:ascii="Times New Roman" w:hAnsi="Times New Roman"/>
        </w:rPr>
        <w:t>Zamawiający nie wymaga informacji o dostawach niewykonanych lub wykonanych nienależycie.</w:t>
      </w:r>
    </w:p>
    <w:p w:rsidR="0014103E" w:rsidRPr="00D47336" w:rsidRDefault="0014103E" w:rsidP="0014103E">
      <w:pPr>
        <w:pStyle w:val="Wyliczenie123wtekcie"/>
        <w:tabs>
          <w:tab w:val="num" w:pos="-426"/>
        </w:tabs>
        <w:spacing w:before="0" w:after="0" w:line="288" w:lineRule="auto"/>
        <w:ind w:left="709" w:hanging="283"/>
        <w:rPr>
          <w:rFonts w:ascii="Times New Roman" w:hAnsi="Times New Roman"/>
          <w:b/>
          <w:i/>
          <w:color w:val="FF0000"/>
        </w:rPr>
      </w:pPr>
      <w:r w:rsidRPr="00D47336">
        <w:rPr>
          <w:rFonts w:ascii="Times New Roman" w:hAnsi="Times New Roman"/>
          <w:b/>
          <w:i/>
          <w:color w:val="FF0000"/>
        </w:rPr>
        <w:tab/>
      </w:r>
      <w:r w:rsidRPr="00D47336">
        <w:rPr>
          <w:rFonts w:ascii="Times New Roman" w:hAnsi="Times New Roman"/>
          <w:b/>
          <w:i/>
        </w:rPr>
        <w:t>Uwaga:</w:t>
      </w:r>
    </w:p>
    <w:p w:rsidR="0014103E" w:rsidRPr="0014103E" w:rsidRDefault="0014103E" w:rsidP="0014103E">
      <w:pPr>
        <w:pStyle w:val="Wyliczenie123wtekcie"/>
        <w:tabs>
          <w:tab w:val="clear" w:pos="993"/>
          <w:tab w:val="num" w:pos="-426"/>
        </w:tabs>
        <w:spacing w:before="0" w:after="0" w:line="288" w:lineRule="auto"/>
        <w:ind w:left="709" w:hanging="283"/>
        <w:rPr>
          <w:rFonts w:ascii="Times New Roman" w:hAnsi="Times New Roman"/>
        </w:rPr>
      </w:pPr>
      <w:r w:rsidRPr="00436755">
        <w:rPr>
          <w:rFonts w:ascii="Times New Roman" w:hAnsi="Times New Roman"/>
          <w:b/>
          <w:i/>
        </w:rPr>
        <w:tab/>
        <w:t xml:space="preserve">Do przeliczania wartości zrealizowanych dostaw wyrażonych w walutach innych niż złoty polski na złoty polski, </w:t>
      </w:r>
      <w:r w:rsidR="00ED6766">
        <w:rPr>
          <w:rFonts w:ascii="Times New Roman" w:hAnsi="Times New Roman"/>
          <w:b/>
          <w:i/>
        </w:rPr>
        <w:t>Z</w:t>
      </w:r>
      <w:r w:rsidRPr="00436755">
        <w:rPr>
          <w:rFonts w:ascii="Times New Roman" w:hAnsi="Times New Roman"/>
          <w:b/>
          <w:i/>
        </w:rPr>
        <w:t>amawiający przyjmie średni kurs opublikowany przez Narodowy Bank Polski z dnia publikacji ogłoszenia w Dzienniku Urzędowym Unii Europejskiej, a jeśli w danym dniu kurs taki nie był opublikowany to ostatni kurs opublikowany przed tym dniem.</w:t>
      </w:r>
    </w:p>
    <w:p w:rsidR="00AC6793" w:rsidRPr="00B46EFD" w:rsidRDefault="00AC6793" w:rsidP="00E33C50">
      <w:pPr>
        <w:pStyle w:val="Akapitzlist"/>
        <w:numPr>
          <w:ilvl w:val="1"/>
          <w:numId w:val="34"/>
        </w:numPr>
        <w:spacing w:line="288" w:lineRule="auto"/>
        <w:ind w:left="426" w:hanging="426"/>
        <w:jc w:val="both"/>
        <w:rPr>
          <w:rFonts w:ascii="Times New Roman" w:hAnsi="Times New Roman" w:cs="Times New Roman"/>
          <w:sz w:val="20"/>
        </w:rPr>
      </w:pPr>
      <w:r w:rsidRPr="00B46EFD">
        <w:rPr>
          <w:rFonts w:ascii="Times New Roman" w:hAnsi="Times New Roman" w:cs="Times New Roman"/>
          <w:sz w:val="20"/>
        </w:rPr>
        <w:t xml:space="preserve">Zamawiający może, na każdym </w:t>
      </w:r>
      <w:r w:rsidR="00ED6766">
        <w:rPr>
          <w:rFonts w:ascii="Times New Roman" w:hAnsi="Times New Roman" w:cs="Times New Roman"/>
          <w:sz w:val="20"/>
        </w:rPr>
        <w:t>etapie postępowania, uznać, że W</w:t>
      </w:r>
      <w:r w:rsidRPr="00B46EFD">
        <w:rPr>
          <w:rFonts w:ascii="Times New Roman" w:hAnsi="Times New Roman" w:cs="Times New Roman"/>
          <w:sz w:val="20"/>
        </w:rPr>
        <w:t xml:space="preserve">ykonawca nie posiada wymaganych zdolności, jeżeli zaangażowanie zasobów </w:t>
      </w:r>
      <w:r w:rsidR="00ED6766">
        <w:rPr>
          <w:rFonts w:ascii="Times New Roman" w:hAnsi="Times New Roman" w:cs="Times New Roman"/>
          <w:sz w:val="20"/>
        </w:rPr>
        <w:t>technicznych lub zawodowych W</w:t>
      </w:r>
      <w:r w:rsidRPr="00B46EFD">
        <w:rPr>
          <w:rFonts w:ascii="Times New Roman" w:hAnsi="Times New Roman" w:cs="Times New Roman"/>
          <w:sz w:val="20"/>
        </w:rPr>
        <w:t>ykonawcy w in</w:t>
      </w:r>
      <w:r w:rsidR="00ED6766">
        <w:rPr>
          <w:rFonts w:ascii="Times New Roman" w:hAnsi="Times New Roman" w:cs="Times New Roman"/>
          <w:sz w:val="20"/>
        </w:rPr>
        <w:t>ne przedsięwzięcia gospodarcze W</w:t>
      </w:r>
      <w:r w:rsidRPr="00B46EFD">
        <w:rPr>
          <w:rFonts w:ascii="Times New Roman" w:hAnsi="Times New Roman" w:cs="Times New Roman"/>
          <w:sz w:val="20"/>
        </w:rPr>
        <w:t>ykonawcy może mieć negatywny wpływ na realizację zamówienia.</w:t>
      </w:r>
      <w:bookmarkStart w:id="28" w:name="_Toc459246577"/>
      <w:bookmarkStart w:id="29" w:name="_Toc459246744"/>
      <w:bookmarkStart w:id="30" w:name="_Toc459246578"/>
      <w:bookmarkStart w:id="31" w:name="_Toc459246745"/>
      <w:bookmarkStart w:id="32" w:name="_Toc459246579"/>
      <w:bookmarkStart w:id="33" w:name="_Toc459246746"/>
      <w:bookmarkStart w:id="34" w:name="_Toc459246580"/>
      <w:bookmarkStart w:id="35" w:name="_Toc459246747"/>
      <w:bookmarkStart w:id="36" w:name="_Toc459246581"/>
      <w:bookmarkStart w:id="37" w:name="_Toc459246748"/>
      <w:bookmarkStart w:id="38" w:name="_Toc459246582"/>
      <w:bookmarkStart w:id="39" w:name="_Toc459246749"/>
      <w:bookmarkStart w:id="40" w:name="_Toc459246583"/>
      <w:bookmarkStart w:id="41" w:name="_Toc459246750"/>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068A0" w:rsidRDefault="004F6D8A" w:rsidP="00E33C50">
      <w:pPr>
        <w:pStyle w:val="Akapitzlist"/>
        <w:numPr>
          <w:ilvl w:val="1"/>
          <w:numId w:val="34"/>
        </w:numPr>
        <w:spacing w:line="288" w:lineRule="auto"/>
        <w:ind w:left="426" w:hanging="426"/>
        <w:jc w:val="both"/>
        <w:rPr>
          <w:rFonts w:ascii="Times New Roman" w:hAnsi="Times New Roman" w:cs="Times New Roman"/>
          <w:sz w:val="20"/>
        </w:rPr>
      </w:pPr>
      <w:r>
        <w:rPr>
          <w:rFonts w:ascii="Times New Roman" w:hAnsi="Times New Roman" w:cs="Times New Roman"/>
          <w:sz w:val="20"/>
        </w:rPr>
        <w:t>W przypadku W</w:t>
      </w:r>
      <w:r w:rsidR="00B068A0" w:rsidRPr="00B068A0">
        <w:rPr>
          <w:rFonts w:ascii="Times New Roman" w:hAnsi="Times New Roman" w:cs="Times New Roman"/>
          <w:sz w:val="20"/>
        </w:rPr>
        <w:t>ykonawców ubiegających się wspólnie o</w:t>
      </w:r>
      <w:r>
        <w:rPr>
          <w:rFonts w:ascii="Times New Roman" w:hAnsi="Times New Roman" w:cs="Times New Roman"/>
          <w:sz w:val="20"/>
        </w:rPr>
        <w:t xml:space="preserve"> udzielenie zamówienia każdy z W</w:t>
      </w:r>
      <w:r w:rsidR="00B068A0" w:rsidRPr="00B068A0">
        <w:rPr>
          <w:rFonts w:ascii="Times New Roman" w:hAnsi="Times New Roman" w:cs="Times New Roman"/>
          <w:sz w:val="20"/>
        </w:rPr>
        <w:t>ykonawców zobowiązany jest spełniać samodzielnie warunek postawiony w pkt I.5.</w:t>
      </w:r>
      <w:r w:rsidR="00B068A0" w:rsidRPr="00E151B3">
        <w:rPr>
          <w:rFonts w:ascii="Times New Roman" w:hAnsi="Times New Roman" w:cs="Times New Roman"/>
          <w:color w:val="auto"/>
          <w:sz w:val="20"/>
        </w:rPr>
        <w:t xml:space="preserve">1.1) </w:t>
      </w:r>
      <w:r w:rsidR="00B068A0" w:rsidRPr="00B068A0">
        <w:rPr>
          <w:rFonts w:ascii="Times New Roman" w:hAnsi="Times New Roman" w:cs="Times New Roman"/>
          <w:sz w:val="20"/>
        </w:rPr>
        <w:t>SIWZ.</w:t>
      </w:r>
      <w:bookmarkStart w:id="42" w:name="_Toc459246585"/>
      <w:bookmarkStart w:id="43" w:name="_Toc459246752"/>
    </w:p>
    <w:p w:rsidR="00B068A0" w:rsidRDefault="00B068A0" w:rsidP="00E33C50">
      <w:pPr>
        <w:pStyle w:val="Akapitzlist"/>
        <w:numPr>
          <w:ilvl w:val="1"/>
          <w:numId w:val="34"/>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bookmarkStart w:id="44" w:name="_Toc459246586"/>
      <w:bookmarkStart w:id="45" w:name="_Toc459246753"/>
      <w:bookmarkEnd w:id="42"/>
      <w:bookmarkEnd w:id="43"/>
    </w:p>
    <w:p w:rsidR="00B068A0" w:rsidRDefault="00B068A0" w:rsidP="00E33C50">
      <w:pPr>
        <w:pStyle w:val="Akapitzlist"/>
        <w:numPr>
          <w:ilvl w:val="1"/>
          <w:numId w:val="34"/>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który polega na zdolnościach technicznych lub zawodowych i</w:t>
      </w:r>
      <w:r w:rsidR="00ED6766">
        <w:rPr>
          <w:rFonts w:ascii="Times New Roman" w:hAnsi="Times New Roman" w:cs="Times New Roman"/>
          <w:sz w:val="20"/>
        </w:rPr>
        <w:t>nnych podmiotów musi udowodnić Z</w:t>
      </w:r>
      <w:r w:rsidRPr="00B068A0">
        <w:rPr>
          <w:rFonts w:ascii="Times New Roman" w:hAnsi="Times New Roman" w:cs="Times New Roman"/>
          <w:sz w:val="20"/>
        </w:rPr>
        <w:t>amawiającemu, że realizując zamówienie, będzie dysponował niezbęd</w:t>
      </w:r>
      <w:r w:rsidR="00A27C83">
        <w:rPr>
          <w:rFonts w:ascii="Times New Roman" w:hAnsi="Times New Roman" w:cs="Times New Roman"/>
          <w:sz w:val="20"/>
        </w:rPr>
        <w:t>nymi zasobami tych podmiotów, w </w:t>
      </w:r>
      <w:r w:rsidRPr="00B068A0">
        <w:rPr>
          <w:rFonts w:ascii="Times New Roman" w:hAnsi="Times New Roman" w:cs="Times New Roman"/>
          <w:sz w:val="20"/>
        </w:rPr>
        <w:t>szczególności przedstawiając zobowiązanie tych podmiotów do oddania mu do dyspozycji niezbędnych zasobów na potrzeby realizacji zamówienia.</w:t>
      </w:r>
      <w:bookmarkEnd w:id="44"/>
      <w:bookmarkEnd w:id="45"/>
    </w:p>
    <w:p w:rsidR="001A5AF5" w:rsidRPr="00A30481" w:rsidRDefault="001A5AF5" w:rsidP="00E33C50">
      <w:pPr>
        <w:pStyle w:val="Akapitzlist"/>
        <w:numPr>
          <w:ilvl w:val="1"/>
          <w:numId w:val="34"/>
        </w:numPr>
        <w:spacing w:line="288" w:lineRule="auto"/>
        <w:ind w:left="426" w:hanging="426"/>
        <w:jc w:val="both"/>
        <w:rPr>
          <w:rFonts w:ascii="Times New Roman" w:hAnsi="Times New Roman" w:cs="Times New Roman"/>
          <w:sz w:val="20"/>
        </w:rPr>
      </w:pPr>
      <w:r w:rsidRPr="00A30481">
        <w:rPr>
          <w:rFonts w:ascii="Times New Roman" w:hAnsi="Times New Roman" w:cs="Times New Roman"/>
          <w:sz w:val="20"/>
          <w:lang w:eastAsia="en-US"/>
        </w:rPr>
        <w:t>Zamaw</w:t>
      </w:r>
      <w:r w:rsidR="009339CE">
        <w:rPr>
          <w:rFonts w:ascii="Times New Roman" w:hAnsi="Times New Roman" w:cs="Times New Roman"/>
          <w:sz w:val="20"/>
          <w:lang w:eastAsia="en-US"/>
        </w:rPr>
        <w:t>iający oceni, czy udostępniane W</w:t>
      </w:r>
      <w:r w:rsidRPr="00A30481">
        <w:rPr>
          <w:rFonts w:ascii="Times New Roman" w:hAnsi="Times New Roman" w:cs="Times New Roman"/>
          <w:sz w:val="20"/>
          <w:lang w:eastAsia="en-US"/>
        </w:rPr>
        <w:t>ykonawcy przez inne podmioty zdolności techniczne lub zawodow</w:t>
      </w:r>
      <w:r w:rsidR="009339CE">
        <w:rPr>
          <w:rFonts w:ascii="Times New Roman" w:hAnsi="Times New Roman" w:cs="Times New Roman"/>
          <w:sz w:val="20"/>
          <w:lang w:eastAsia="en-US"/>
        </w:rPr>
        <w:t>e pozwalają na wykazanie przez W</w:t>
      </w:r>
      <w:r w:rsidRPr="00A30481">
        <w:rPr>
          <w:rFonts w:ascii="Times New Roman" w:hAnsi="Times New Roman" w:cs="Times New Roman"/>
          <w:sz w:val="20"/>
          <w:lang w:eastAsia="en-US"/>
        </w:rPr>
        <w:t xml:space="preserve">ykonawcę spełniania warunków udziału w postępowaniu oraz zbada, czy nie zachodzą wobec tego podmiotu podstawy wykluczenia, o których mowa w art. 24 ust. 1 pkt 13-22 i ust. 5 ustawy </w:t>
      </w:r>
      <w:proofErr w:type="spellStart"/>
      <w:r w:rsidRPr="00A30481">
        <w:rPr>
          <w:rFonts w:ascii="Times New Roman" w:hAnsi="Times New Roman" w:cs="Times New Roman"/>
          <w:sz w:val="20"/>
          <w:lang w:eastAsia="en-US"/>
        </w:rPr>
        <w:t>Pzp</w:t>
      </w:r>
      <w:proofErr w:type="spellEnd"/>
      <w:r w:rsidR="00323B14" w:rsidRPr="00A30481">
        <w:rPr>
          <w:rFonts w:ascii="Times New Roman" w:hAnsi="Times New Roman" w:cs="Times New Roman"/>
          <w:sz w:val="20"/>
          <w:lang w:eastAsia="en-US"/>
        </w:rPr>
        <w:t xml:space="preserve"> w z</w:t>
      </w:r>
      <w:r w:rsidR="00AA1D7F">
        <w:rPr>
          <w:rFonts w:ascii="Times New Roman" w:hAnsi="Times New Roman" w:cs="Times New Roman"/>
          <w:sz w:val="20"/>
          <w:lang w:eastAsia="en-US"/>
        </w:rPr>
        <w:t>akresie określonym w pkt I.5.9</w:t>
      </w:r>
      <w:r w:rsidR="00323B14" w:rsidRPr="00A30481">
        <w:rPr>
          <w:rFonts w:ascii="Times New Roman" w:hAnsi="Times New Roman" w:cs="Times New Roman"/>
          <w:sz w:val="20"/>
          <w:lang w:eastAsia="en-US"/>
        </w:rPr>
        <w:t xml:space="preserve"> SIWZ</w:t>
      </w:r>
      <w:r w:rsidRPr="00A30481">
        <w:rPr>
          <w:rFonts w:ascii="Times New Roman" w:hAnsi="Times New Roman" w:cs="Times New Roman"/>
          <w:sz w:val="20"/>
          <w:lang w:eastAsia="en-US"/>
        </w:rPr>
        <w:t xml:space="preserve">. </w:t>
      </w:r>
      <w:r w:rsidRPr="00A30481">
        <w:rPr>
          <w:rFonts w:ascii="Times New Roman" w:hAnsi="Times New Roman" w:cs="Times New Roman"/>
          <w:sz w:val="20"/>
        </w:rPr>
        <w:t>Jeżeli zdo</w:t>
      </w:r>
      <w:r w:rsidR="009339CE">
        <w:rPr>
          <w:rFonts w:ascii="Times New Roman" w:hAnsi="Times New Roman" w:cs="Times New Roman"/>
          <w:sz w:val="20"/>
        </w:rPr>
        <w:t xml:space="preserve">lności techniczne lub zawodowe </w:t>
      </w:r>
      <w:r w:rsidRPr="00A30481">
        <w:rPr>
          <w:rFonts w:ascii="Times New Roman" w:hAnsi="Times New Roman" w:cs="Times New Roman"/>
          <w:sz w:val="20"/>
        </w:rPr>
        <w:t>podmiotu, o</w:t>
      </w:r>
      <w:r w:rsidR="00AA1D7F">
        <w:rPr>
          <w:rFonts w:ascii="Times New Roman" w:hAnsi="Times New Roman" w:cs="Times New Roman"/>
          <w:sz w:val="20"/>
        </w:rPr>
        <w:t> </w:t>
      </w:r>
      <w:r w:rsidRPr="00A30481">
        <w:rPr>
          <w:rFonts w:ascii="Times New Roman" w:hAnsi="Times New Roman" w:cs="Times New Roman"/>
          <w:sz w:val="20"/>
        </w:rPr>
        <w:t>którym mowa w pkt I.5.5 SIWZ, nie potwierdzają spełnienia prz</w:t>
      </w:r>
      <w:r w:rsidR="009339CE">
        <w:rPr>
          <w:rFonts w:ascii="Times New Roman" w:hAnsi="Times New Roman" w:cs="Times New Roman"/>
          <w:sz w:val="20"/>
        </w:rPr>
        <w:t>ez W</w:t>
      </w:r>
      <w:r w:rsidR="00A30481">
        <w:rPr>
          <w:rFonts w:ascii="Times New Roman" w:hAnsi="Times New Roman" w:cs="Times New Roman"/>
          <w:sz w:val="20"/>
        </w:rPr>
        <w:t>ykonawcę warunków udziału w </w:t>
      </w:r>
      <w:r w:rsidRPr="00A30481">
        <w:rPr>
          <w:rFonts w:ascii="Times New Roman" w:hAnsi="Times New Roman" w:cs="Times New Roman"/>
          <w:sz w:val="20"/>
        </w:rPr>
        <w:t>postępowaniu lub zachodzą wobec tych p</w:t>
      </w:r>
      <w:r w:rsidR="00323B14" w:rsidRPr="00A30481">
        <w:rPr>
          <w:rFonts w:ascii="Times New Roman" w:hAnsi="Times New Roman" w:cs="Times New Roman"/>
          <w:sz w:val="20"/>
        </w:rPr>
        <w:t>odmiotów podstawy wykluczenia, Z</w:t>
      </w:r>
      <w:r w:rsidRPr="00A30481">
        <w:rPr>
          <w:rFonts w:ascii="Times New Roman" w:hAnsi="Times New Roman" w:cs="Times New Roman"/>
          <w:sz w:val="20"/>
        </w:rPr>
        <w:t>amawiają</w:t>
      </w:r>
      <w:r w:rsidR="00ED6766">
        <w:rPr>
          <w:rFonts w:ascii="Times New Roman" w:hAnsi="Times New Roman" w:cs="Times New Roman"/>
          <w:sz w:val="20"/>
        </w:rPr>
        <w:t>cy żąda, aby W</w:t>
      </w:r>
      <w:r w:rsidRPr="00A30481">
        <w:rPr>
          <w:rFonts w:ascii="Times New Roman" w:hAnsi="Times New Roman" w:cs="Times New Roman"/>
          <w:sz w:val="20"/>
        </w:rPr>
        <w:t>ykonaw</w:t>
      </w:r>
      <w:r w:rsidR="00786125">
        <w:rPr>
          <w:rFonts w:ascii="Times New Roman" w:hAnsi="Times New Roman" w:cs="Times New Roman"/>
          <w:sz w:val="20"/>
        </w:rPr>
        <w:t>ca w terminie określonym przez Z</w:t>
      </w:r>
      <w:r w:rsidRPr="00A30481">
        <w:rPr>
          <w:rFonts w:ascii="Times New Roman" w:hAnsi="Times New Roman" w:cs="Times New Roman"/>
          <w:sz w:val="20"/>
        </w:rPr>
        <w:t>amawiającego:</w:t>
      </w:r>
    </w:p>
    <w:p w:rsidR="00B068A0" w:rsidRPr="00436755" w:rsidRDefault="00B068A0" w:rsidP="00E33C50">
      <w:pPr>
        <w:pStyle w:val="Akapitzlist"/>
        <w:numPr>
          <w:ilvl w:val="0"/>
          <w:numId w:val="36"/>
        </w:numPr>
        <w:spacing w:line="288" w:lineRule="auto"/>
        <w:contextualSpacing w:val="0"/>
        <w:jc w:val="both"/>
        <w:rPr>
          <w:rFonts w:ascii="Times New Roman" w:hAnsi="Times New Roman" w:cs="Times New Roman"/>
        </w:rPr>
      </w:pPr>
      <w:r w:rsidRPr="00436755">
        <w:rPr>
          <w:rFonts w:ascii="Times New Roman" w:hAnsi="Times New Roman" w:cs="Times New Roman"/>
          <w:sz w:val="20"/>
        </w:rPr>
        <w:t>zastąpił ten podmiot innym podmiotem lub podmiotami lub</w:t>
      </w:r>
    </w:p>
    <w:p w:rsidR="00B068A0" w:rsidRPr="00436755" w:rsidRDefault="00B068A0" w:rsidP="00E33C50">
      <w:pPr>
        <w:pStyle w:val="Akapitzlist"/>
        <w:numPr>
          <w:ilvl w:val="0"/>
          <w:numId w:val="36"/>
        </w:numPr>
        <w:spacing w:line="288" w:lineRule="auto"/>
        <w:contextualSpacing w:val="0"/>
        <w:jc w:val="both"/>
        <w:rPr>
          <w:rFonts w:ascii="Times New Roman" w:hAnsi="Times New Roman" w:cs="Times New Roman"/>
          <w:sz w:val="20"/>
        </w:rPr>
      </w:pPr>
      <w:r w:rsidRPr="00436755">
        <w:rPr>
          <w:rFonts w:ascii="Times New Roman" w:hAnsi="Times New Roman" w:cs="Times New Roman"/>
          <w:sz w:val="20"/>
        </w:rPr>
        <w:t>zobowiązał się do osobistego wykonania odpowiedniej części zamówienia, jeżeli wykaże zdolności techniczne lub zawodowe o których mowa w</w:t>
      </w:r>
      <w:r w:rsidR="00323B14">
        <w:rPr>
          <w:rFonts w:ascii="Times New Roman" w:hAnsi="Times New Roman" w:cs="Times New Roman"/>
          <w:sz w:val="20"/>
        </w:rPr>
        <w:t xml:space="preserve"> pkt</w:t>
      </w:r>
      <w:r w:rsidR="00D7596D">
        <w:rPr>
          <w:rFonts w:ascii="Times New Roman" w:hAnsi="Times New Roman" w:cs="Times New Roman"/>
          <w:sz w:val="20"/>
        </w:rPr>
        <w:t> </w:t>
      </w:r>
      <w:r w:rsidRPr="00436755">
        <w:rPr>
          <w:rFonts w:ascii="Times New Roman" w:hAnsi="Times New Roman" w:cs="Times New Roman"/>
          <w:sz w:val="20"/>
        </w:rPr>
        <w:t>I.5.2.3) SIWZ.</w:t>
      </w:r>
    </w:p>
    <w:p w:rsidR="00B068A0" w:rsidRDefault="009339CE" w:rsidP="00E33C50">
      <w:pPr>
        <w:pStyle w:val="Akapitzlist"/>
        <w:numPr>
          <w:ilvl w:val="1"/>
          <w:numId w:val="34"/>
        </w:numPr>
        <w:spacing w:line="288" w:lineRule="auto"/>
        <w:ind w:left="426" w:hanging="426"/>
        <w:jc w:val="both"/>
        <w:rPr>
          <w:rFonts w:ascii="Times New Roman" w:hAnsi="Times New Roman" w:cs="Times New Roman"/>
          <w:sz w:val="20"/>
        </w:rPr>
      </w:pPr>
      <w:r>
        <w:rPr>
          <w:rFonts w:ascii="Times New Roman" w:hAnsi="Times New Roman" w:cs="Times New Roman"/>
          <w:sz w:val="20"/>
        </w:rPr>
        <w:t>Zamawiający żąda od W</w:t>
      </w:r>
      <w:r w:rsidR="001A5AF5" w:rsidRPr="00436755">
        <w:rPr>
          <w:rFonts w:ascii="Times New Roman" w:hAnsi="Times New Roman" w:cs="Times New Roman"/>
          <w:sz w:val="20"/>
        </w:rPr>
        <w:t xml:space="preserve">ykonawcy, który polega na zdolnościach lub sytuacji innych podmiotów na zasadach określonych w art. 22a </w:t>
      </w:r>
      <w:proofErr w:type="spellStart"/>
      <w:r w:rsidR="001A5AF5" w:rsidRPr="00436755">
        <w:rPr>
          <w:rFonts w:ascii="Times New Roman" w:hAnsi="Times New Roman" w:cs="Times New Roman"/>
          <w:sz w:val="20"/>
        </w:rPr>
        <w:t>Pzp</w:t>
      </w:r>
      <w:proofErr w:type="spellEnd"/>
      <w:r w:rsidR="001A5AF5" w:rsidRPr="00436755">
        <w:rPr>
          <w:rFonts w:ascii="Times New Roman" w:hAnsi="Times New Roman" w:cs="Times New Roman"/>
          <w:sz w:val="20"/>
        </w:rPr>
        <w:t>, przedstawienia w odniesieniu do tych podm</w:t>
      </w:r>
      <w:r w:rsidR="001A5AF5">
        <w:rPr>
          <w:rFonts w:ascii="Times New Roman" w:hAnsi="Times New Roman" w:cs="Times New Roman"/>
          <w:sz w:val="20"/>
        </w:rPr>
        <w:t>iotów dokumentów wymienionych w </w:t>
      </w:r>
      <w:r w:rsidR="00A27C83">
        <w:rPr>
          <w:rFonts w:ascii="Times New Roman" w:hAnsi="Times New Roman" w:cs="Times New Roman"/>
          <w:sz w:val="20"/>
        </w:rPr>
        <w:t>pkt I.6.2</w:t>
      </w:r>
      <w:r w:rsidR="001A5AF5" w:rsidRPr="00436755">
        <w:rPr>
          <w:rFonts w:ascii="Times New Roman" w:hAnsi="Times New Roman" w:cs="Times New Roman"/>
          <w:sz w:val="20"/>
        </w:rPr>
        <w:t xml:space="preserve"> SIWZ</w:t>
      </w:r>
      <w:r w:rsidR="001A5AF5">
        <w:rPr>
          <w:rFonts w:ascii="Times New Roman" w:hAnsi="Times New Roman" w:cs="Times New Roman"/>
          <w:sz w:val="20"/>
        </w:rPr>
        <w:t>.</w:t>
      </w:r>
    </w:p>
    <w:p w:rsidR="001A5AF5" w:rsidRDefault="001A5AF5" w:rsidP="00E33C50">
      <w:pPr>
        <w:pStyle w:val="Akapitzlist"/>
        <w:numPr>
          <w:ilvl w:val="1"/>
          <w:numId w:val="34"/>
        </w:numPr>
        <w:spacing w:line="288" w:lineRule="auto"/>
        <w:ind w:left="426" w:hanging="426"/>
        <w:jc w:val="both"/>
        <w:rPr>
          <w:rFonts w:ascii="Times New Roman" w:hAnsi="Times New Roman" w:cs="Times New Roman"/>
          <w:sz w:val="20"/>
        </w:rPr>
      </w:pPr>
      <w:r w:rsidRPr="00C224B1">
        <w:rPr>
          <w:rFonts w:ascii="Times New Roman" w:hAnsi="Times New Roman" w:cs="Times New Roman"/>
          <w:sz w:val="20"/>
        </w:rPr>
        <w:t>Zamawiający wykl</w:t>
      </w:r>
      <w:r w:rsidR="00A55FA2">
        <w:rPr>
          <w:rFonts w:ascii="Times New Roman" w:hAnsi="Times New Roman" w:cs="Times New Roman"/>
          <w:sz w:val="20"/>
        </w:rPr>
        <w:t>uczy z postępowania W</w:t>
      </w:r>
      <w:r w:rsidRPr="00C224B1">
        <w:rPr>
          <w:rFonts w:ascii="Times New Roman" w:hAnsi="Times New Roman" w:cs="Times New Roman"/>
          <w:sz w:val="20"/>
        </w:rPr>
        <w:t>ykonawców, wobec których zachodzą p</w:t>
      </w:r>
      <w:r>
        <w:rPr>
          <w:rFonts w:ascii="Times New Roman" w:hAnsi="Times New Roman" w:cs="Times New Roman"/>
          <w:sz w:val="20"/>
        </w:rPr>
        <w:t>rzesłanki wykluczenia z </w:t>
      </w:r>
      <w:r w:rsidRPr="00C224B1">
        <w:rPr>
          <w:rFonts w:ascii="Times New Roman" w:hAnsi="Times New Roman" w:cs="Times New Roman"/>
          <w:sz w:val="20"/>
        </w:rPr>
        <w:t xml:space="preserve">postępowania, o których mowa w art. 24 ust. 1 ustawy </w:t>
      </w:r>
      <w:proofErr w:type="spellStart"/>
      <w:r w:rsidRPr="00C224B1">
        <w:rPr>
          <w:rFonts w:ascii="Times New Roman" w:hAnsi="Times New Roman" w:cs="Times New Roman"/>
          <w:sz w:val="20"/>
        </w:rPr>
        <w:t>Pzp</w:t>
      </w:r>
      <w:proofErr w:type="spellEnd"/>
      <w:r>
        <w:rPr>
          <w:rFonts w:ascii="Times New Roman" w:hAnsi="Times New Roman" w:cs="Times New Roman"/>
          <w:sz w:val="20"/>
        </w:rPr>
        <w:t>,</w:t>
      </w:r>
      <w:r w:rsidRPr="00C224B1">
        <w:rPr>
          <w:rFonts w:ascii="Times New Roman" w:hAnsi="Times New Roman" w:cs="Times New Roman"/>
          <w:sz w:val="20"/>
        </w:rPr>
        <w:t xml:space="preserve"> z zastrzeżeniem postanowień art. 24 ust. 7-12 ustawy </w:t>
      </w:r>
      <w:proofErr w:type="spellStart"/>
      <w:r w:rsidRPr="00C224B1">
        <w:rPr>
          <w:rFonts w:ascii="Times New Roman" w:hAnsi="Times New Roman" w:cs="Times New Roman"/>
          <w:sz w:val="20"/>
        </w:rPr>
        <w:t>Pzp</w:t>
      </w:r>
      <w:proofErr w:type="spellEnd"/>
      <w:r w:rsidR="00A55FA2">
        <w:rPr>
          <w:rFonts w:ascii="Times New Roman" w:hAnsi="Times New Roman" w:cs="Times New Roman"/>
          <w:sz w:val="20"/>
        </w:rPr>
        <w:t>. Ponadto Z</w:t>
      </w:r>
      <w:r>
        <w:rPr>
          <w:rFonts w:ascii="Times New Roman" w:hAnsi="Times New Roman" w:cs="Times New Roman"/>
          <w:sz w:val="20"/>
        </w:rPr>
        <w:t>amawiający, działając na podstawie art. 24 ust. 5 w</w:t>
      </w:r>
      <w:r w:rsidR="00A55FA2">
        <w:rPr>
          <w:rFonts w:ascii="Times New Roman" w:hAnsi="Times New Roman" w:cs="Times New Roman"/>
          <w:sz w:val="20"/>
        </w:rPr>
        <w:t>ykluczy W</w:t>
      </w:r>
      <w:r>
        <w:rPr>
          <w:rFonts w:ascii="Times New Roman" w:hAnsi="Times New Roman" w:cs="Times New Roman"/>
          <w:sz w:val="20"/>
        </w:rPr>
        <w:t>ykonawcę:</w:t>
      </w:r>
    </w:p>
    <w:p w:rsidR="001A5AF5" w:rsidRDefault="001A5AF5" w:rsidP="00E33C50">
      <w:pPr>
        <w:pStyle w:val="Akapitzlist"/>
        <w:numPr>
          <w:ilvl w:val="0"/>
          <w:numId w:val="45"/>
        </w:numPr>
        <w:spacing w:line="288" w:lineRule="auto"/>
        <w:ind w:left="851" w:hanging="425"/>
        <w:jc w:val="both"/>
        <w:rPr>
          <w:rFonts w:ascii="Times New Roman" w:hAnsi="Times New Roman" w:cs="Times New Roman"/>
          <w:sz w:val="20"/>
        </w:rPr>
      </w:pPr>
      <w:r>
        <w:rPr>
          <w:rFonts w:ascii="Times New Roman" w:hAnsi="Times New Roman" w:cs="Times New Roman"/>
          <w:sz w:val="20"/>
        </w:rPr>
        <w:t>w stosunku do którego otwarto likwidację,</w:t>
      </w:r>
      <w:r w:rsidRPr="00A943E7">
        <w:rPr>
          <w:rFonts w:ascii="Times New Roman" w:hAnsi="Times New Roman" w:cs="Times New Roman"/>
          <w:sz w:val="20"/>
        </w:rPr>
        <w:t xml:space="preserve"> w zatwierdzonym przez sąd układzie w postępowaniu restrukturyzacyjnym jest przewidziane zaspokojenie wierzycieli przez likwidację jego majątku lub sąd zarządził</w:t>
      </w:r>
      <w:r>
        <w:rPr>
          <w:rFonts w:ascii="Times New Roman" w:hAnsi="Times New Roman" w:cs="Times New Roman"/>
          <w:sz w:val="20"/>
        </w:rPr>
        <w:t xml:space="preserve"> </w:t>
      </w:r>
      <w:r w:rsidRPr="00A943E7">
        <w:rPr>
          <w:rFonts w:ascii="Times New Roman" w:hAnsi="Times New Roman" w:cs="Times New Roman"/>
          <w:sz w:val="20"/>
        </w:rPr>
        <w:t>likwidację jego majątku w trybie art. 332 ust. 1 ustawy z dnia 15 maja 2015 r. Prawo</w:t>
      </w:r>
      <w:r>
        <w:rPr>
          <w:rFonts w:ascii="Times New Roman" w:hAnsi="Times New Roman" w:cs="Times New Roman"/>
          <w:sz w:val="20"/>
        </w:rPr>
        <w:t xml:space="preserve"> </w:t>
      </w:r>
      <w:r w:rsidRPr="005F1566">
        <w:rPr>
          <w:rFonts w:ascii="Times New Roman" w:hAnsi="Times New Roman" w:cs="Times New Roman"/>
          <w:sz w:val="20"/>
        </w:rPr>
        <w:t>restrukturyzacyjne (Dz. U. poz.</w:t>
      </w:r>
      <w:r>
        <w:rPr>
          <w:rFonts w:ascii="Times New Roman" w:hAnsi="Times New Roman" w:cs="Times New Roman"/>
          <w:sz w:val="20"/>
        </w:rPr>
        <w:t xml:space="preserve"> </w:t>
      </w:r>
      <w:r w:rsidRPr="005F1566">
        <w:rPr>
          <w:rFonts w:ascii="Times New Roman" w:hAnsi="Times New Roman" w:cs="Times New Roman"/>
          <w:sz w:val="20"/>
        </w:rPr>
        <w:t xml:space="preserve">978,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zm.) lub którego u</w:t>
      </w:r>
      <w:r w:rsidR="00A55FA2">
        <w:rPr>
          <w:rFonts w:ascii="Times New Roman" w:hAnsi="Times New Roman" w:cs="Times New Roman"/>
          <w:sz w:val="20"/>
        </w:rPr>
        <w:t>padłość ogłoszono, z wyjątkiem W</w:t>
      </w:r>
      <w:r w:rsidRPr="005F1566">
        <w:rPr>
          <w:rFonts w:ascii="Times New Roman" w:hAnsi="Times New Roman" w:cs="Times New Roman"/>
          <w:sz w:val="20"/>
        </w:rPr>
        <w:t>ykonawcy, który po ogłoszeniu upadłości zawarł układ</w:t>
      </w:r>
      <w:r>
        <w:rPr>
          <w:rFonts w:ascii="Times New Roman" w:hAnsi="Times New Roman" w:cs="Times New Roman"/>
          <w:sz w:val="20"/>
        </w:rPr>
        <w:t xml:space="preserve"> </w:t>
      </w:r>
      <w:r w:rsidRPr="005F1566">
        <w:rPr>
          <w:rFonts w:ascii="Times New Roman" w:hAnsi="Times New Roman" w:cs="Times New Roman"/>
          <w:sz w:val="20"/>
        </w:rPr>
        <w:t>zatwierdzony prawomocnym postanowieniem sądu, jeżeli układ nie przewiduje zaspokojenia wierzycieli przez likwidację</w:t>
      </w:r>
      <w:r>
        <w:rPr>
          <w:rFonts w:ascii="Times New Roman" w:hAnsi="Times New Roman" w:cs="Times New Roman"/>
          <w:sz w:val="20"/>
        </w:rPr>
        <w:t xml:space="preserve"> </w:t>
      </w:r>
      <w:r w:rsidRPr="00BD69E0">
        <w:rPr>
          <w:rFonts w:ascii="Times New Roman" w:hAnsi="Times New Roman" w:cs="Times New Roman"/>
          <w:sz w:val="20"/>
        </w:rPr>
        <w:t>majątku upadłego, chyba że sąd zarządził likwidację jego majątku w trybie art. 366 ust. 1 ustawy z dnia 28 lutego 2003</w:t>
      </w:r>
      <w:r>
        <w:rPr>
          <w:rFonts w:ascii="Times New Roman" w:hAnsi="Times New Roman" w:cs="Times New Roman"/>
          <w:sz w:val="20"/>
        </w:rPr>
        <w:t xml:space="preserve"> </w:t>
      </w:r>
      <w:r w:rsidRPr="00BD69E0">
        <w:rPr>
          <w:rFonts w:ascii="Times New Roman" w:hAnsi="Times New Roman" w:cs="Times New Roman"/>
          <w:sz w:val="20"/>
        </w:rPr>
        <w:t>r. Prawo</w:t>
      </w:r>
      <w:r>
        <w:rPr>
          <w:rFonts w:ascii="Times New Roman" w:hAnsi="Times New Roman" w:cs="Times New Roman"/>
          <w:sz w:val="20"/>
        </w:rPr>
        <w:t xml:space="preserve"> upadłościowe (Dz. </w:t>
      </w:r>
      <w:r w:rsidRPr="005F1566">
        <w:rPr>
          <w:rFonts w:ascii="Times New Roman" w:hAnsi="Times New Roman" w:cs="Times New Roman"/>
          <w:sz w:val="20"/>
        </w:rPr>
        <w:t xml:space="preserve">U. z 2015 r. poz. 233,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zm.);</w:t>
      </w:r>
    </w:p>
    <w:p w:rsidR="002A2813" w:rsidRPr="00436755" w:rsidRDefault="002A2813" w:rsidP="00E33C50">
      <w:pPr>
        <w:pStyle w:val="Nagwek2"/>
        <w:numPr>
          <w:ilvl w:val="0"/>
          <w:numId w:val="35"/>
        </w:numPr>
        <w:spacing w:line="288" w:lineRule="auto"/>
        <w:rPr>
          <w:rFonts w:ascii="Times New Roman" w:hAnsi="Times New Roman" w:cs="Times New Roman"/>
          <w:sz w:val="20"/>
        </w:rPr>
      </w:pPr>
      <w:bookmarkStart w:id="46" w:name="_Toc390678237"/>
      <w:bookmarkStart w:id="47" w:name="_Toc459568383"/>
      <w:bookmarkStart w:id="48" w:name="_Toc283497061"/>
      <w:bookmarkStart w:id="49" w:name="_Toc283749214"/>
      <w:bookmarkStart w:id="50" w:name="_Toc285747920"/>
      <w:bookmarkStart w:id="51" w:name="_Toc243703491"/>
      <w:bookmarkEnd w:id="24"/>
      <w:r w:rsidRPr="00436755">
        <w:rPr>
          <w:rFonts w:ascii="Times New Roman" w:hAnsi="Times New Roman" w:cs="Times New Roman"/>
          <w:sz w:val="20"/>
        </w:rPr>
        <w:t>Wykaz oświadczeń lub dokumentów, potwierdzających spełnianie warunków udziału w postępowaniu</w:t>
      </w:r>
      <w:bookmarkEnd w:id="46"/>
      <w:r w:rsidRPr="00436755">
        <w:rPr>
          <w:rFonts w:ascii="Times New Roman" w:hAnsi="Times New Roman" w:cs="Times New Roman"/>
          <w:sz w:val="20"/>
        </w:rPr>
        <w:t xml:space="preserve"> oraz brak podstaw do wykluczenia</w:t>
      </w:r>
      <w:bookmarkEnd w:id="47"/>
    </w:p>
    <w:p w:rsidR="002A2813" w:rsidRPr="004E225C" w:rsidRDefault="002A2813" w:rsidP="00E33C50">
      <w:pPr>
        <w:pStyle w:val="Nagwek2"/>
        <w:numPr>
          <w:ilvl w:val="1"/>
          <w:numId w:val="35"/>
        </w:numPr>
        <w:tabs>
          <w:tab w:val="clear" w:pos="1440"/>
        </w:tabs>
        <w:spacing w:before="0" w:line="288" w:lineRule="auto"/>
        <w:ind w:left="380" w:hanging="380"/>
        <w:jc w:val="both"/>
        <w:rPr>
          <w:rFonts w:ascii="Times New Roman" w:hAnsi="Times New Roman" w:cs="Times New Roman"/>
          <w:b w:val="0"/>
          <w:sz w:val="20"/>
        </w:rPr>
      </w:pPr>
      <w:bookmarkStart w:id="52" w:name="_Toc459246601"/>
      <w:bookmarkStart w:id="53" w:name="_Toc459246768"/>
      <w:bookmarkStart w:id="54" w:name="_Toc459246602"/>
      <w:bookmarkStart w:id="55" w:name="_Toc459246769"/>
      <w:bookmarkStart w:id="56" w:name="_Toc459246604"/>
      <w:bookmarkStart w:id="57" w:name="_Toc459246771"/>
      <w:bookmarkStart w:id="58" w:name="_Toc459568385"/>
      <w:bookmarkEnd w:id="52"/>
      <w:bookmarkEnd w:id="53"/>
      <w:bookmarkEnd w:id="54"/>
      <w:bookmarkEnd w:id="55"/>
      <w:r w:rsidRPr="00436755">
        <w:rPr>
          <w:rFonts w:ascii="Times New Roman" w:hAnsi="Times New Roman" w:cs="Times New Roman"/>
          <w:b w:val="0"/>
          <w:sz w:val="20"/>
        </w:rPr>
        <w:t xml:space="preserve">W celu </w:t>
      </w:r>
      <w:r w:rsidR="00C52FD7">
        <w:rPr>
          <w:rFonts w:ascii="Times New Roman" w:hAnsi="Times New Roman" w:cs="Times New Roman"/>
          <w:b w:val="0"/>
          <w:sz w:val="20"/>
        </w:rPr>
        <w:t>potwierdzenia spełniania przez W</w:t>
      </w:r>
      <w:r w:rsidRPr="00436755">
        <w:rPr>
          <w:rFonts w:ascii="Times New Roman" w:hAnsi="Times New Roman" w:cs="Times New Roman"/>
          <w:b w:val="0"/>
          <w:sz w:val="20"/>
        </w:rPr>
        <w:t>ykonawcę warunku udziału w postępowaniu dotyczącego zdoln</w:t>
      </w:r>
      <w:r w:rsidR="00C52FD7">
        <w:rPr>
          <w:rFonts w:ascii="Times New Roman" w:hAnsi="Times New Roman" w:cs="Times New Roman"/>
          <w:b w:val="0"/>
          <w:sz w:val="20"/>
        </w:rPr>
        <w:t>ości technicznej lub zawodowej Zamawiający żąda od W</w:t>
      </w:r>
      <w:r w:rsidRPr="00436755">
        <w:rPr>
          <w:rFonts w:ascii="Times New Roman" w:hAnsi="Times New Roman" w:cs="Times New Roman"/>
          <w:b w:val="0"/>
          <w:sz w:val="20"/>
        </w:rPr>
        <w:t>ykonawcy</w:t>
      </w:r>
      <w:bookmarkEnd w:id="56"/>
      <w:bookmarkEnd w:id="57"/>
      <w:r w:rsidRPr="00436755">
        <w:rPr>
          <w:rFonts w:ascii="Times New Roman" w:hAnsi="Times New Roman" w:cs="Times New Roman"/>
          <w:b w:val="0"/>
          <w:sz w:val="20"/>
        </w:rPr>
        <w:t xml:space="preserve"> wykazu dostaw wykonanych, a w przypadku świadczeń okresowych lub ciągłych również wykonywanych, w okresie ostatnich 3 lat przed upływem terminu </w:t>
      </w:r>
      <w:r w:rsidRPr="00436755">
        <w:rPr>
          <w:rFonts w:ascii="Times New Roman" w:hAnsi="Times New Roman" w:cs="Times New Roman"/>
          <w:b w:val="0"/>
          <w:sz w:val="20"/>
        </w:rPr>
        <w:lastRenderedPageBreak/>
        <w:t>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w:t>
      </w:r>
      <w:r w:rsidR="00D7596D">
        <w:rPr>
          <w:rFonts w:ascii="Times New Roman" w:hAnsi="Times New Roman" w:cs="Times New Roman"/>
          <w:b w:val="0"/>
          <w:sz w:val="20"/>
        </w:rPr>
        <w:t>głych są wykonywane, a </w:t>
      </w:r>
      <w:r>
        <w:rPr>
          <w:rFonts w:ascii="Times New Roman" w:hAnsi="Times New Roman" w:cs="Times New Roman"/>
          <w:b w:val="0"/>
          <w:sz w:val="20"/>
        </w:rPr>
        <w:t>jeżeli z </w:t>
      </w:r>
      <w:r w:rsidRPr="00436755">
        <w:rPr>
          <w:rFonts w:ascii="Times New Roman" w:hAnsi="Times New Roman" w:cs="Times New Roman"/>
          <w:b w:val="0"/>
          <w:sz w:val="20"/>
        </w:rPr>
        <w:t>uzasadnionej przyc</w:t>
      </w:r>
      <w:r w:rsidR="00C52FD7">
        <w:rPr>
          <w:rFonts w:ascii="Times New Roman" w:hAnsi="Times New Roman" w:cs="Times New Roman"/>
          <w:b w:val="0"/>
          <w:sz w:val="20"/>
        </w:rPr>
        <w:t>zyny o obiektywnym charakterze W</w:t>
      </w:r>
      <w:r w:rsidRPr="00436755">
        <w:rPr>
          <w:rFonts w:ascii="Times New Roman" w:hAnsi="Times New Roman" w:cs="Times New Roman"/>
          <w:b w:val="0"/>
          <w:sz w:val="20"/>
        </w:rPr>
        <w:t>ykonawca nie jest w stanie uzyskać tych dokumentów – oświadczeni</w:t>
      </w:r>
      <w:r w:rsidR="00C52FD7">
        <w:rPr>
          <w:rFonts w:ascii="Times New Roman" w:hAnsi="Times New Roman" w:cs="Times New Roman"/>
          <w:b w:val="0"/>
          <w:sz w:val="20"/>
        </w:rPr>
        <w:t>e W</w:t>
      </w:r>
      <w:r w:rsidRPr="00436755">
        <w:rPr>
          <w:rFonts w:ascii="Times New Roman" w:hAnsi="Times New Roman" w:cs="Times New Roman"/>
          <w:b w:val="0"/>
          <w:sz w:val="20"/>
        </w:rPr>
        <w:t xml:space="preserve">ykonawcy; w przypadku świadczeń okresowych lub ciągłych nadal wykonywanych referencje bądź inne dokumenty potwierdzające ich należyte wykonywanie powinny być </w:t>
      </w:r>
      <w:r w:rsidR="002D377E">
        <w:rPr>
          <w:rFonts w:ascii="Times New Roman" w:hAnsi="Times New Roman" w:cs="Times New Roman"/>
          <w:b w:val="0"/>
          <w:sz w:val="20"/>
        </w:rPr>
        <w:t>wydane nie wcześniej niż 3 </w:t>
      </w:r>
      <w:r w:rsidRPr="004E225C">
        <w:rPr>
          <w:rFonts w:ascii="Times New Roman" w:hAnsi="Times New Roman" w:cs="Times New Roman"/>
          <w:b w:val="0"/>
          <w:sz w:val="20"/>
        </w:rPr>
        <w:t>miesiące przed upływem terminu składania ofert.</w:t>
      </w:r>
      <w:bookmarkEnd w:id="58"/>
    </w:p>
    <w:p w:rsidR="002A2813" w:rsidRPr="00436755" w:rsidRDefault="002A2813" w:rsidP="002A2813">
      <w:pPr>
        <w:pStyle w:val="Wyliczenie123wumowie"/>
        <w:tabs>
          <w:tab w:val="clear" w:pos="993"/>
        </w:tabs>
        <w:spacing w:line="288" w:lineRule="auto"/>
        <w:ind w:left="378"/>
        <w:rPr>
          <w:rFonts w:ascii="Times New Roman" w:hAnsi="Times New Roman"/>
        </w:rPr>
      </w:pPr>
      <w:r w:rsidRPr="00436755">
        <w:rPr>
          <w:rFonts w:ascii="Times New Roman" w:hAnsi="Times New Roman"/>
        </w:rPr>
        <w:t>Jeżeli z uzasadnione</w:t>
      </w:r>
      <w:r w:rsidR="00C52FD7">
        <w:rPr>
          <w:rFonts w:ascii="Times New Roman" w:hAnsi="Times New Roman"/>
        </w:rPr>
        <w:t>j przyczyny W</w:t>
      </w:r>
      <w:r w:rsidRPr="00436755">
        <w:rPr>
          <w:rFonts w:ascii="Times New Roman" w:hAnsi="Times New Roman"/>
        </w:rPr>
        <w:t>ykonawca ni</w:t>
      </w:r>
      <w:r w:rsidR="00C52FD7">
        <w:rPr>
          <w:rFonts w:ascii="Times New Roman" w:hAnsi="Times New Roman"/>
        </w:rPr>
        <w:t>e może złożyć wymaganych przez Z</w:t>
      </w:r>
      <w:r w:rsidRPr="00436755">
        <w:rPr>
          <w:rFonts w:ascii="Times New Roman" w:hAnsi="Times New Roman"/>
        </w:rPr>
        <w:t>amawiającego dokum</w:t>
      </w:r>
      <w:r w:rsidR="00C52FD7">
        <w:rPr>
          <w:rFonts w:ascii="Times New Roman" w:hAnsi="Times New Roman"/>
        </w:rPr>
        <w:t>entów, o których mowa powyżej, Z</w:t>
      </w:r>
      <w:r w:rsidRPr="00436755">
        <w:rPr>
          <w:rFonts w:ascii="Times New Roman" w:hAnsi="Times New Roman"/>
        </w:rPr>
        <w:t>amawi</w:t>
      </w:r>
      <w:r w:rsidR="00C52FD7">
        <w:rPr>
          <w:rFonts w:ascii="Times New Roman" w:hAnsi="Times New Roman"/>
        </w:rPr>
        <w:t>ający dopuszcza złożenie przez W</w:t>
      </w:r>
      <w:r w:rsidRPr="00436755">
        <w:rPr>
          <w:rFonts w:ascii="Times New Roman" w:hAnsi="Times New Roman"/>
        </w:rPr>
        <w:t>ykonawcę innych odpowiednich dokumentów w celu potwierdzenia spełniania warunków udziału w postępowaniu dotyczących zdolności technicznej lub zawodowej.</w:t>
      </w:r>
    </w:p>
    <w:p w:rsidR="002A2813" w:rsidRPr="00436755" w:rsidRDefault="002A2813" w:rsidP="00E33C50">
      <w:pPr>
        <w:pStyle w:val="Nagwek2"/>
        <w:numPr>
          <w:ilvl w:val="1"/>
          <w:numId w:val="35"/>
        </w:numPr>
        <w:tabs>
          <w:tab w:val="clear" w:pos="1440"/>
        </w:tabs>
        <w:spacing w:before="0" w:line="288" w:lineRule="auto"/>
        <w:ind w:left="380" w:hanging="380"/>
        <w:jc w:val="both"/>
        <w:rPr>
          <w:rFonts w:ascii="Times New Roman" w:hAnsi="Times New Roman" w:cs="Times New Roman"/>
          <w:sz w:val="20"/>
        </w:rPr>
      </w:pPr>
      <w:bookmarkStart w:id="59" w:name="_Toc459246605"/>
      <w:bookmarkStart w:id="60" w:name="_Toc459246772"/>
      <w:bookmarkStart w:id="61" w:name="_Toc459568386"/>
      <w:r w:rsidRPr="00436755">
        <w:rPr>
          <w:rFonts w:ascii="Times New Roman" w:hAnsi="Times New Roman" w:cs="Times New Roman"/>
          <w:b w:val="0"/>
          <w:sz w:val="20"/>
        </w:rPr>
        <w:t>W celu potwierdz</w:t>
      </w:r>
      <w:r w:rsidR="00C52FD7">
        <w:rPr>
          <w:rFonts w:ascii="Times New Roman" w:hAnsi="Times New Roman" w:cs="Times New Roman"/>
          <w:b w:val="0"/>
          <w:sz w:val="20"/>
        </w:rPr>
        <w:t>enia braku podstaw wykluczenia W</w:t>
      </w:r>
      <w:r w:rsidRPr="00436755">
        <w:rPr>
          <w:rFonts w:ascii="Times New Roman" w:hAnsi="Times New Roman" w:cs="Times New Roman"/>
          <w:b w:val="0"/>
          <w:sz w:val="20"/>
        </w:rPr>
        <w:t>yko</w:t>
      </w:r>
      <w:r w:rsidR="00C52FD7">
        <w:rPr>
          <w:rFonts w:ascii="Times New Roman" w:hAnsi="Times New Roman" w:cs="Times New Roman"/>
          <w:b w:val="0"/>
          <w:sz w:val="20"/>
        </w:rPr>
        <w:t>nawcy z udziału w postępowaniu Z</w:t>
      </w:r>
      <w:r w:rsidRPr="00436755">
        <w:rPr>
          <w:rFonts w:ascii="Times New Roman" w:hAnsi="Times New Roman" w:cs="Times New Roman"/>
          <w:b w:val="0"/>
          <w:sz w:val="20"/>
        </w:rPr>
        <w:t>amawiający żąda następujących dokumentów:</w:t>
      </w:r>
      <w:bookmarkEnd w:id="59"/>
      <w:bookmarkEnd w:id="60"/>
      <w:bookmarkEnd w:id="61"/>
    </w:p>
    <w:p w:rsidR="002A2813" w:rsidRDefault="002A2813"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436755">
        <w:rPr>
          <w:rFonts w:ascii="Times New Roman" w:hAnsi="Times New Roman"/>
        </w:rPr>
        <w:t xml:space="preserve">informacji z Krajowego Rejestru Karnego w zakresie określonym w art. 24 ust. 1 pkt 13, 14 i 21 ustawy </w:t>
      </w:r>
      <w:proofErr w:type="spellStart"/>
      <w:r w:rsidRPr="00436755">
        <w:rPr>
          <w:rFonts w:ascii="Times New Roman" w:hAnsi="Times New Roman"/>
        </w:rPr>
        <w:t>Pzp</w:t>
      </w:r>
      <w:proofErr w:type="spellEnd"/>
      <w:r w:rsidRPr="00436755">
        <w:rPr>
          <w:rFonts w:ascii="Times New Roman" w:hAnsi="Times New Roman"/>
        </w:rPr>
        <w:t xml:space="preserve">, </w:t>
      </w:r>
      <w:r w:rsidRPr="00BB10FF">
        <w:rPr>
          <w:rFonts w:ascii="Times New Roman" w:hAnsi="Times New Roman"/>
          <w:u w:val="single"/>
        </w:rPr>
        <w:t>wystawionej nie wcześniej niż 6 miesięcy przed upływem terminu składania ofert;</w:t>
      </w:r>
    </w:p>
    <w:p w:rsidR="002A2813" w:rsidRPr="00E3275D" w:rsidRDefault="002A2813"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E3275D">
        <w:rPr>
          <w:rFonts w:ascii="Times New Roman" w:hAnsi="Times New Roman"/>
        </w:rPr>
        <w:t>zaświadczenia właściwego naczelnika urzędu skarbowego potwierdzają</w:t>
      </w:r>
      <w:r w:rsidR="00731961">
        <w:rPr>
          <w:rFonts w:ascii="Times New Roman" w:hAnsi="Times New Roman"/>
        </w:rPr>
        <w:t>cego, że W</w:t>
      </w:r>
      <w:r>
        <w:rPr>
          <w:rFonts w:ascii="Times New Roman" w:hAnsi="Times New Roman"/>
        </w:rPr>
        <w:t>ykonawca nie zalega z </w:t>
      </w:r>
      <w:r w:rsidRPr="00E3275D">
        <w:rPr>
          <w:rFonts w:ascii="Times New Roman" w:hAnsi="Times New Roman"/>
        </w:rPr>
        <w:t xml:space="preserve">opłacaniem podatków,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xml:space="preserve">, lub innego </w:t>
      </w:r>
      <w:r w:rsidR="00BF54B0">
        <w:rPr>
          <w:rFonts w:ascii="Times New Roman" w:hAnsi="Times New Roman"/>
        </w:rPr>
        <w:t>dokumentu potwierdzającego, że W</w:t>
      </w:r>
      <w:r w:rsidRPr="00E3275D">
        <w:rPr>
          <w:rFonts w:ascii="Times New Roman" w:hAnsi="Times New Roman"/>
        </w:rPr>
        <w:t>ykonawca zawarł porozumienie z właściwym organem podatkowym w sprawie spłat tych należności wraz z ewentual</w:t>
      </w:r>
      <w:r>
        <w:rPr>
          <w:rFonts w:ascii="Times New Roman" w:hAnsi="Times New Roman"/>
        </w:rPr>
        <w:t xml:space="preserve">nymi odsetkami lub grzywnami, </w:t>
      </w:r>
      <w:r w:rsidRPr="002A2813">
        <w:rPr>
          <w:rFonts w:ascii="Times New Roman" w:hAnsi="Times New Roman"/>
        </w:rPr>
        <w:t>w szczególności</w:t>
      </w:r>
      <w:r w:rsidRPr="00E3275D">
        <w:rPr>
          <w:rFonts w:ascii="Times New Roman" w:hAnsi="Times New Roman"/>
        </w:rPr>
        <w:t xml:space="preserve"> uzyskał przewidziane prawem zwolnienie, odroczenie lub rozłożenie na raty zaległych płatności lub wstrzymanie w całości wykonania decyzji właściwego organu;</w:t>
      </w:r>
    </w:p>
    <w:p w:rsidR="002A2813" w:rsidRPr="00E3275D" w:rsidRDefault="002A2813"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E3275D">
        <w:rPr>
          <w:rFonts w:ascii="Times New Roman" w:hAnsi="Times New Roman"/>
        </w:rPr>
        <w:t xml:space="preserve">zaświadczenia właściwej terenowej jednostki organizacyjnej Zakładu Ubezpieczeń Społecznych lub Kasy Rolniczego Ubezpieczenia Społecznego albo innego </w:t>
      </w:r>
      <w:r w:rsidR="00BF54B0">
        <w:rPr>
          <w:rFonts w:ascii="Times New Roman" w:hAnsi="Times New Roman"/>
        </w:rPr>
        <w:t>dokumentu potwierdzającego, że W</w:t>
      </w:r>
      <w:r w:rsidRPr="00E3275D">
        <w:rPr>
          <w:rFonts w:ascii="Times New Roman" w:hAnsi="Times New Roman"/>
        </w:rPr>
        <w:t xml:space="preserve">ykonawca nie zalega z opłacaniem składek na ubezpieczenia społeczne lub zdrowotne,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lub innego dokument</w:t>
      </w:r>
      <w:r w:rsidR="00D7596D">
        <w:rPr>
          <w:rFonts w:ascii="Times New Roman" w:hAnsi="Times New Roman"/>
        </w:rPr>
        <w:t>u potwierdzającego, że </w:t>
      </w:r>
      <w:r w:rsidR="00B10944">
        <w:rPr>
          <w:rFonts w:ascii="Times New Roman" w:hAnsi="Times New Roman"/>
        </w:rPr>
        <w:t>W</w:t>
      </w:r>
      <w:r w:rsidRPr="00E3275D">
        <w:rPr>
          <w:rFonts w:ascii="Times New Roman" w:hAnsi="Times New Roman"/>
        </w:rPr>
        <w:t>ykonawca zawarł porozumienie z właściwym organem w spraw</w:t>
      </w:r>
      <w:r w:rsidR="00D7596D">
        <w:rPr>
          <w:rFonts w:ascii="Times New Roman" w:hAnsi="Times New Roman"/>
        </w:rPr>
        <w:t>ie spłat tych należności wraz z </w:t>
      </w:r>
      <w:r w:rsidRPr="00E3275D">
        <w:rPr>
          <w:rFonts w:ascii="Times New Roman" w:hAnsi="Times New Roman"/>
        </w:rPr>
        <w:t>ewentualnymi odsetkami lub grzywnami, w szczególności uzyskał przewidziane prawem zwolnienie, odroczenie lub rozłożenie na raty zaległych płatności lub wstrzymanie w całości wykonania decyzji właściwego organu;</w:t>
      </w:r>
    </w:p>
    <w:p w:rsidR="002A2813" w:rsidRPr="00BB10FF" w:rsidRDefault="002A2813"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436755">
        <w:rPr>
          <w:rFonts w:ascii="Times New Roman" w:hAnsi="Times New Roman"/>
        </w:rPr>
        <w:t xml:space="preserve">odpisu z właściwego rejestru lub z centralnej ewidencji i informacji o działalności gospodarczej, jeżeli odrębne przepisy wymagają wpisu do rejestru lub ewidencji, w celu potwierdzenia braku podstaw </w:t>
      </w:r>
      <w:r w:rsidRPr="00DA2FB8">
        <w:rPr>
          <w:rFonts w:ascii="Times New Roman" w:hAnsi="Times New Roman"/>
        </w:rPr>
        <w:t>wykluczenia na podstawie art. 24 ust. 5 pkt 1</w:t>
      </w:r>
      <w:r w:rsidR="00B10944" w:rsidRPr="00DA2FB8">
        <w:rPr>
          <w:rFonts w:ascii="Times New Roman" w:hAnsi="Times New Roman"/>
        </w:rPr>
        <w:t>)</w:t>
      </w:r>
      <w:r w:rsidRPr="00DA2FB8">
        <w:rPr>
          <w:rFonts w:ascii="Times New Roman" w:hAnsi="Times New Roman"/>
        </w:rPr>
        <w:t xml:space="preserve"> ustawy </w:t>
      </w:r>
      <w:proofErr w:type="spellStart"/>
      <w:r w:rsidRPr="00DA2FB8">
        <w:rPr>
          <w:rFonts w:ascii="Times New Roman" w:hAnsi="Times New Roman"/>
        </w:rPr>
        <w:t>Pzp</w:t>
      </w:r>
      <w:proofErr w:type="spellEnd"/>
      <w:r w:rsidRPr="00DA2FB8">
        <w:rPr>
          <w:rFonts w:ascii="Times New Roman" w:hAnsi="Times New Roman"/>
        </w:rPr>
        <w:t>;</w:t>
      </w:r>
    </w:p>
    <w:p w:rsidR="002A2813" w:rsidRPr="00BB10FF" w:rsidRDefault="00B10944" w:rsidP="00E33C50">
      <w:pPr>
        <w:pStyle w:val="Wyliczenie123wumowie"/>
        <w:numPr>
          <w:ilvl w:val="0"/>
          <w:numId w:val="40"/>
        </w:numPr>
        <w:tabs>
          <w:tab w:val="clear" w:pos="993"/>
          <w:tab w:val="clear" w:pos="8789"/>
        </w:tabs>
        <w:spacing w:before="0" w:after="0" w:line="288" w:lineRule="auto"/>
        <w:rPr>
          <w:rFonts w:ascii="Times New Roman" w:hAnsi="Times New Roman"/>
        </w:rPr>
      </w:pPr>
      <w:r w:rsidRPr="00BB10FF">
        <w:rPr>
          <w:rFonts w:ascii="Times New Roman" w:hAnsi="Times New Roman"/>
        </w:rPr>
        <w:t>oświadczenia W</w:t>
      </w:r>
      <w:r w:rsidR="002A2813" w:rsidRPr="00BB10FF">
        <w:rPr>
          <w:rFonts w:ascii="Times New Roman" w:hAnsi="Times New Roman"/>
        </w:rPr>
        <w:t>ykonawcy o braku orzeczenia wobec niego tytułem środka zapobiegawczego zakazu ubiegania się o zamówienia publiczne;</w:t>
      </w:r>
    </w:p>
    <w:p w:rsidR="002A2813" w:rsidRPr="00436755" w:rsidRDefault="00B10944" w:rsidP="00E33C50">
      <w:pPr>
        <w:pStyle w:val="Wyliczenie123wumowie"/>
        <w:numPr>
          <w:ilvl w:val="0"/>
          <w:numId w:val="40"/>
        </w:numPr>
        <w:tabs>
          <w:tab w:val="clear" w:pos="993"/>
          <w:tab w:val="clear" w:pos="8789"/>
        </w:tabs>
        <w:spacing w:before="0" w:after="0" w:line="288" w:lineRule="auto"/>
        <w:rPr>
          <w:rFonts w:ascii="Times New Roman" w:hAnsi="Times New Roman"/>
        </w:rPr>
      </w:pPr>
      <w:r>
        <w:rPr>
          <w:rFonts w:ascii="Times New Roman" w:hAnsi="Times New Roman"/>
        </w:rPr>
        <w:t>oświadczenia W</w:t>
      </w:r>
      <w:r w:rsidR="002A2813" w:rsidRPr="00436755">
        <w:rPr>
          <w:rFonts w:ascii="Times New Roman" w:hAnsi="Times New Roman"/>
        </w:rPr>
        <w:t>ykonawcy o przynależności albo braku przynależności do</w:t>
      </w:r>
      <w:r w:rsidR="002A2813">
        <w:rPr>
          <w:rFonts w:ascii="Times New Roman" w:hAnsi="Times New Roman"/>
        </w:rPr>
        <w:t xml:space="preserve"> tej samej grupy kapitałowej; w </w:t>
      </w:r>
      <w:r w:rsidR="002A2813" w:rsidRPr="00436755">
        <w:rPr>
          <w:rFonts w:ascii="Times New Roman" w:hAnsi="Times New Roman"/>
        </w:rPr>
        <w:t>przypadku przynależności do tej samej grupy kapitałow</w:t>
      </w:r>
      <w:r>
        <w:rPr>
          <w:rFonts w:ascii="Times New Roman" w:hAnsi="Times New Roman"/>
        </w:rPr>
        <w:t>ej W</w:t>
      </w:r>
      <w:r w:rsidR="00D7596D">
        <w:rPr>
          <w:rFonts w:ascii="Times New Roman" w:hAnsi="Times New Roman"/>
        </w:rPr>
        <w:t>ykonawca może złożyć wraz z </w:t>
      </w:r>
      <w:r w:rsidR="002A2813" w:rsidRPr="00436755">
        <w:rPr>
          <w:rFonts w:ascii="Times New Roman" w:hAnsi="Times New Roman"/>
        </w:rPr>
        <w:t>oświadczeniem dokumenty bądź informacje potwier</w:t>
      </w:r>
      <w:r>
        <w:rPr>
          <w:rFonts w:ascii="Times New Roman" w:hAnsi="Times New Roman"/>
        </w:rPr>
        <w:t>dzające, że powiązania z innym W</w:t>
      </w:r>
      <w:r w:rsidR="002A2813" w:rsidRPr="00436755">
        <w:rPr>
          <w:rFonts w:ascii="Times New Roman" w:hAnsi="Times New Roman"/>
        </w:rPr>
        <w:t>ykonawcą nie prowadzą do zakłócenia konkurencji w postępowaniu.</w:t>
      </w:r>
    </w:p>
    <w:p w:rsidR="002A2813" w:rsidRPr="00436755" w:rsidRDefault="002A2813" w:rsidP="00E33C50">
      <w:pPr>
        <w:pStyle w:val="Akapitzlist"/>
        <w:numPr>
          <w:ilvl w:val="1"/>
          <w:numId w:val="35"/>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Zgodnie z art. 24 ust. 11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xml:space="preserve">, </w:t>
      </w:r>
      <w:r w:rsidR="00B10944">
        <w:rPr>
          <w:rFonts w:ascii="Times New Roman" w:hAnsi="Times New Roman" w:cs="Times New Roman"/>
          <w:sz w:val="20"/>
        </w:rPr>
        <w:t>W</w:t>
      </w:r>
      <w:r w:rsidRPr="00436755">
        <w:rPr>
          <w:rFonts w:ascii="Times New Roman" w:hAnsi="Times New Roman" w:cs="Times New Roman"/>
          <w:sz w:val="20"/>
        </w:rPr>
        <w:t>ykonawca w terminie 3 dni od zamieszczenia na stronie internetowej informacji, o której mow</w:t>
      </w:r>
      <w:r w:rsidR="00B10944">
        <w:rPr>
          <w:rFonts w:ascii="Times New Roman" w:hAnsi="Times New Roman" w:cs="Times New Roman"/>
          <w:sz w:val="20"/>
        </w:rPr>
        <w:t>a w art. 86 ust. 5, przekazuje Z</w:t>
      </w:r>
      <w:r w:rsidRPr="00436755">
        <w:rPr>
          <w:rFonts w:ascii="Times New Roman" w:hAnsi="Times New Roman" w:cs="Times New Roman"/>
          <w:sz w:val="20"/>
        </w:rPr>
        <w:t>amawiającemu oświadczenie o przynależności lub braku przynależności do tej samej grupy kapitałowej, o której mowa w art. 24 ust. 1 pkt 23. W</w:t>
      </w:r>
      <w:r w:rsidR="00B10944">
        <w:rPr>
          <w:rFonts w:ascii="Times New Roman" w:hAnsi="Times New Roman" w:cs="Times New Roman"/>
          <w:sz w:val="20"/>
        </w:rPr>
        <w:t>raz ze złożeniem oświadczenia, W</w:t>
      </w:r>
      <w:r w:rsidRPr="00436755">
        <w:rPr>
          <w:rFonts w:ascii="Times New Roman" w:hAnsi="Times New Roman" w:cs="Times New Roman"/>
          <w:sz w:val="20"/>
        </w:rPr>
        <w:t>ykonawca może przedstawić</w:t>
      </w:r>
      <w:r w:rsidR="00B10944">
        <w:rPr>
          <w:rFonts w:ascii="Times New Roman" w:hAnsi="Times New Roman" w:cs="Times New Roman"/>
          <w:sz w:val="20"/>
        </w:rPr>
        <w:t xml:space="preserve"> dowody, że powiązania z innym W</w:t>
      </w:r>
      <w:r w:rsidRPr="00436755">
        <w:rPr>
          <w:rFonts w:ascii="Times New Roman" w:hAnsi="Times New Roman" w:cs="Times New Roman"/>
          <w:sz w:val="20"/>
        </w:rPr>
        <w:t>ykonawcą nie prowadzą do zakłócenia konkurencji w postępowaniu o udzielenie zamówienia.</w:t>
      </w:r>
    </w:p>
    <w:p w:rsidR="002A2813" w:rsidRPr="00EE2251" w:rsidRDefault="002A2813" w:rsidP="00E33C50">
      <w:pPr>
        <w:pStyle w:val="Akapitzlist"/>
        <w:numPr>
          <w:ilvl w:val="1"/>
          <w:numId w:val="35"/>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Jeżeli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poza terytorium Rzeczypospolitej Polskiej, zamiast dokume</w:t>
      </w:r>
      <w:r w:rsidR="00841B1E">
        <w:rPr>
          <w:rFonts w:ascii="Times New Roman" w:hAnsi="Times New Roman" w:cs="Times New Roman"/>
          <w:sz w:val="20"/>
        </w:rPr>
        <w:t>ntów, o których mowa w pkt I.6.2</w:t>
      </w:r>
      <w:r w:rsidRPr="00436755">
        <w:rPr>
          <w:rFonts w:ascii="Times New Roman" w:hAnsi="Times New Roman" w:cs="Times New Roman"/>
          <w:sz w:val="20"/>
        </w:rPr>
        <w:t xml:space="preserve"> SIWZ:</w:t>
      </w:r>
    </w:p>
    <w:p w:rsidR="002A2813" w:rsidRPr="00AD7ABD" w:rsidRDefault="002A2813" w:rsidP="00E33C50">
      <w:pPr>
        <w:pStyle w:val="Akapitzlist"/>
        <w:numPr>
          <w:ilvl w:val="0"/>
          <w:numId w:val="38"/>
        </w:numPr>
        <w:tabs>
          <w:tab w:val="left" w:pos="709"/>
        </w:tabs>
        <w:spacing w:line="288" w:lineRule="auto"/>
        <w:jc w:val="both"/>
        <w:rPr>
          <w:rFonts w:ascii="Times New Roman" w:hAnsi="Times New Roman" w:cs="Times New Roman"/>
          <w:sz w:val="20"/>
          <w:u w:val="single"/>
        </w:rPr>
      </w:pPr>
      <w:r w:rsidRPr="00886490">
        <w:rPr>
          <w:rFonts w:ascii="Times New Roman" w:hAnsi="Times New Roman" w:cs="Times New Roman"/>
          <w:sz w:val="20"/>
        </w:rPr>
        <w:t>pkt 1</w:t>
      </w:r>
      <w:r w:rsidRPr="00436755">
        <w:rPr>
          <w:rFonts w:ascii="Times New Roman" w:hAnsi="Times New Roman" w:cs="Times New Roman"/>
          <w:sz w:val="20"/>
        </w:rPr>
        <w:t xml:space="preserve"> - składa informację z odpowiedniego rejestru albo, w przypadku braku takiego rejestru, inny równoważny dokument wydany przez właściwy organ sądowy lub a</w:t>
      </w:r>
      <w:r w:rsidR="00B10944">
        <w:rPr>
          <w:rFonts w:ascii="Times New Roman" w:hAnsi="Times New Roman" w:cs="Times New Roman"/>
          <w:sz w:val="20"/>
        </w:rPr>
        <w:t>dministracyjny kraju, w którym W</w:t>
      </w:r>
      <w:r w:rsidRPr="00436755">
        <w:rPr>
          <w:rFonts w:ascii="Times New Roman" w:hAnsi="Times New Roman" w:cs="Times New Roman"/>
          <w:sz w:val="20"/>
        </w:rPr>
        <w:t xml:space="preserve">ykonawca ma siedzibę lub miejsce zamieszkania lub miejsce zamieszkania ma osoba, której dotyczy informacja albo dokument, w zakresie określonym w art. 24 ust. 1 pkt 13, 14 i 21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w:t>
      </w:r>
      <w:r w:rsidR="00AD7ABD">
        <w:rPr>
          <w:rFonts w:ascii="Times New Roman" w:hAnsi="Times New Roman" w:cs="Times New Roman"/>
          <w:sz w:val="20"/>
        </w:rPr>
        <w:t xml:space="preserve"> </w:t>
      </w:r>
    </w:p>
    <w:p w:rsidR="002A2813" w:rsidRPr="00436755" w:rsidRDefault="002A2813" w:rsidP="00E33C50">
      <w:pPr>
        <w:pStyle w:val="Akapitzlist"/>
        <w:numPr>
          <w:ilvl w:val="0"/>
          <w:numId w:val="38"/>
        </w:numPr>
        <w:tabs>
          <w:tab w:val="left" w:pos="709"/>
        </w:tabs>
        <w:spacing w:line="288" w:lineRule="auto"/>
        <w:jc w:val="both"/>
        <w:rPr>
          <w:rFonts w:ascii="Times New Roman" w:hAnsi="Times New Roman" w:cs="Times New Roman"/>
          <w:sz w:val="20"/>
        </w:rPr>
      </w:pPr>
      <w:r w:rsidRPr="00886490">
        <w:rPr>
          <w:rFonts w:ascii="Times New Roman" w:hAnsi="Times New Roman" w:cs="Times New Roman"/>
          <w:sz w:val="20"/>
        </w:rPr>
        <w:t>pkt 2-4</w:t>
      </w:r>
      <w:r w:rsidRPr="00436755">
        <w:rPr>
          <w:rFonts w:ascii="Times New Roman" w:hAnsi="Times New Roman" w:cs="Times New Roman"/>
          <w:sz w:val="20"/>
        </w:rPr>
        <w:t xml:space="preserve"> -_składa dokument lub dokument</w:t>
      </w:r>
      <w:r w:rsidR="00B10944">
        <w:rPr>
          <w:rFonts w:ascii="Times New Roman" w:hAnsi="Times New Roman" w:cs="Times New Roman"/>
          <w:sz w:val="20"/>
        </w:rPr>
        <w:t>y wystawione w kraju, w którym W</w:t>
      </w:r>
      <w:r w:rsidRPr="00436755">
        <w:rPr>
          <w:rFonts w:ascii="Times New Roman" w:hAnsi="Times New Roman" w:cs="Times New Roman"/>
          <w:sz w:val="20"/>
        </w:rPr>
        <w:t>ykonawca ma siedzibę lub miejsce zamieszkania, potwierdzające odpowiednio, że:</w:t>
      </w:r>
    </w:p>
    <w:p w:rsidR="002A2813" w:rsidRPr="00EE2251" w:rsidRDefault="002A2813" w:rsidP="00E33C50">
      <w:pPr>
        <w:pStyle w:val="Akapitzlist"/>
        <w:numPr>
          <w:ilvl w:val="7"/>
          <w:numId w:val="39"/>
        </w:numPr>
        <w:spacing w:line="288" w:lineRule="auto"/>
        <w:ind w:hanging="219"/>
        <w:jc w:val="both"/>
        <w:rPr>
          <w:rFonts w:ascii="Times New Roman" w:hAnsi="Times New Roman" w:cs="Times New Roman"/>
          <w:sz w:val="20"/>
        </w:rPr>
      </w:pPr>
      <w:r w:rsidRPr="00436755">
        <w:rPr>
          <w:rFonts w:ascii="Times New Roman" w:hAnsi="Times New Roman" w:cs="Times New Roman"/>
          <w:sz w:val="20"/>
        </w:rPr>
        <w:t xml:space="preserve">nie zalega z opłacaniem podatków, opłat, składek na ubezpieczenie społeczne lub zdrowotne albo że zawarł porozumienie z właściwym organem w sprawie spłat tych należności wraz z ewentualnymi </w:t>
      </w:r>
      <w:r w:rsidRPr="00436755">
        <w:rPr>
          <w:rFonts w:ascii="Times New Roman" w:hAnsi="Times New Roman" w:cs="Times New Roman"/>
          <w:sz w:val="20"/>
        </w:rPr>
        <w:lastRenderedPageBreak/>
        <w:t>odsetkami lub grzywnami, w szczególności uzyskał przewidziane prawem zwolnienie, odroczenie lub rozłożenie na raty zaległych płatności lub wstrzymanie w całości wykonania decyzji właściwego organu,</w:t>
      </w:r>
      <w:r w:rsidR="00AD7ABD" w:rsidRPr="00AD7ABD">
        <w:rPr>
          <w:rFonts w:ascii="Times New Roman" w:hAnsi="Times New Roman" w:cs="Times New Roman"/>
          <w:sz w:val="20"/>
        </w:rPr>
        <w:t xml:space="preserve"> </w:t>
      </w:r>
    </w:p>
    <w:p w:rsidR="002A2813" w:rsidRPr="00AD7ABD" w:rsidRDefault="002A2813" w:rsidP="00E33C50">
      <w:pPr>
        <w:pStyle w:val="Akapitzlist"/>
        <w:numPr>
          <w:ilvl w:val="7"/>
          <w:numId w:val="39"/>
        </w:numPr>
        <w:spacing w:line="288" w:lineRule="auto"/>
        <w:ind w:hanging="219"/>
        <w:jc w:val="both"/>
        <w:rPr>
          <w:rFonts w:ascii="Times New Roman" w:hAnsi="Times New Roman" w:cs="Times New Roman"/>
          <w:sz w:val="20"/>
          <w:u w:val="single"/>
        </w:rPr>
      </w:pPr>
      <w:r w:rsidRPr="00886490">
        <w:rPr>
          <w:rFonts w:ascii="Times New Roman" w:hAnsi="Times New Roman" w:cs="Times New Roman"/>
          <w:sz w:val="20"/>
        </w:rPr>
        <w:t>nie otwarto jego likwidacji ani nie ogłoszono upadłości</w:t>
      </w:r>
      <w:r w:rsidR="00A27C83">
        <w:rPr>
          <w:rFonts w:ascii="Times New Roman" w:hAnsi="Times New Roman" w:cs="Times New Roman"/>
          <w:sz w:val="20"/>
        </w:rPr>
        <w:t>.</w:t>
      </w:r>
    </w:p>
    <w:p w:rsidR="00A27C83" w:rsidRPr="00A27C83" w:rsidRDefault="00A27C83" w:rsidP="00E33C50">
      <w:pPr>
        <w:pStyle w:val="Akapitzlist"/>
        <w:numPr>
          <w:ilvl w:val="1"/>
          <w:numId w:val="35"/>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 xml:space="preserve">Dokumenty, o których mowa w </w:t>
      </w:r>
      <w:r w:rsidRPr="00436755">
        <w:rPr>
          <w:rFonts w:ascii="Times New Roman" w:hAnsi="Times New Roman" w:cs="Times New Roman"/>
          <w:sz w:val="20"/>
        </w:rPr>
        <w:t>pkt I.6.</w:t>
      </w:r>
      <w:r>
        <w:rPr>
          <w:rFonts w:ascii="Times New Roman" w:hAnsi="Times New Roman" w:cs="Times New Roman"/>
          <w:sz w:val="20"/>
        </w:rPr>
        <w:t>4</w:t>
      </w:r>
      <w:r w:rsidRPr="00436755">
        <w:rPr>
          <w:rFonts w:ascii="Times New Roman" w:hAnsi="Times New Roman" w:cs="Times New Roman"/>
          <w:sz w:val="20"/>
        </w:rPr>
        <w:t xml:space="preserve"> pkt 1 i pkt 2 lit. b), powinny być</w:t>
      </w:r>
      <w:r w:rsidR="00F64EC7">
        <w:rPr>
          <w:rFonts w:ascii="Times New Roman" w:hAnsi="Times New Roman" w:cs="Times New Roman"/>
          <w:sz w:val="20"/>
        </w:rPr>
        <w:t xml:space="preserve"> wystawione nie wcześniej niż 6 </w:t>
      </w:r>
      <w:r w:rsidRPr="00436755">
        <w:rPr>
          <w:rFonts w:ascii="Times New Roman" w:hAnsi="Times New Roman" w:cs="Times New Roman"/>
          <w:sz w:val="20"/>
        </w:rPr>
        <w:t>miesięcy przed upływem terminu składania ofert. Dok</w:t>
      </w:r>
      <w:r>
        <w:rPr>
          <w:rFonts w:ascii="Times New Roman" w:hAnsi="Times New Roman" w:cs="Times New Roman"/>
          <w:sz w:val="20"/>
        </w:rPr>
        <w:t>ument, o którym mowa w pkt I.6.4</w:t>
      </w:r>
      <w:r w:rsidRPr="00436755">
        <w:rPr>
          <w:rFonts w:ascii="Times New Roman" w:hAnsi="Times New Roman" w:cs="Times New Roman"/>
          <w:sz w:val="20"/>
        </w:rPr>
        <w:t xml:space="preserve"> pkt 2 lit. a), powinien być wystawiony nie wcześniej niż 3 miesiące przed upływem tego terminu.</w:t>
      </w:r>
    </w:p>
    <w:p w:rsidR="002A2813" w:rsidRPr="00EE2251" w:rsidRDefault="002A2813" w:rsidP="00E33C50">
      <w:pPr>
        <w:pStyle w:val="Akapitzlist"/>
        <w:numPr>
          <w:ilvl w:val="1"/>
          <w:numId w:val="35"/>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Jeżeli w kraju, w</w:t>
      </w:r>
      <w:r w:rsidRPr="00436755">
        <w:rPr>
          <w:rFonts w:ascii="Times New Roman" w:hAnsi="Times New Roman" w:cs="Times New Roman"/>
          <w:sz w:val="20"/>
        </w:rPr>
        <w:t xml:space="preserve"> którym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lub miejsce zamieszkania ma osoba, której dokument dotyczy, nie wydaje się dokumentów, o których mowa w pkt I.6.</w:t>
      </w:r>
      <w:r w:rsidR="00AD7ABD">
        <w:rPr>
          <w:rFonts w:ascii="Times New Roman" w:hAnsi="Times New Roman" w:cs="Times New Roman"/>
          <w:sz w:val="20"/>
        </w:rPr>
        <w:t>4</w:t>
      </w:r>
      <w:r w:rsidRPr="00436755">
        <w:rPr>
          <w:rFonts w:ascii="Times New Roman" w:hAnsi="Times New Roman" w:cs="Times New Roman"/>
          <w:sz w:val="20"/>
        </w:rPr>
        <w:t>, zastępuje się je dokumentem zawiera</w:t>
      </w:r>
      <w:r w:rsidR="00B10944">
        <w:rPr>
          <w:rFonts w:ascii="Times New Roman" w:hAnsi="Times New Roman" w:cs="Times New Roman"/>
          <w:sz w:val="20"/>
        </w:rPr>
        <w:t>jącym odpowiednio oświadczenie W</w:t>
      </w:r>
      <w:r w:rsidRPr="00436755">
        <w:rPr>
          <w:rFonts w:ascii="Times New Roman" w:hAnsi="Times New Roman" w:cs="Times New Roman"/>
          <w:sz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D7ABD">
        <w:rPr>
          <w:rFonts w:ascii="Times New Roman" w:hAnsi="Times New Roman" w:cs="Times New Roman"/>
          <w:sz w:val="20"/>
        </w:rPr>
        <w:t>dzibę lub miejsce zamieszkania W</w:t>
      </w:r>
      <w:r w:rsidRPr="00436755">
        <w:rPr>
          <w:rFonts w:ascii="Times New Roman" w:hAnsi="Times New Roman" w:cs="Times New Roman"/>
          <w:sz w:val="20"/>
        </w:rPr>
        <w:t>ykonawcy lub miejsce zamieszkania tej osoby. P</w:t>
      </w:r>
      <w:r w:rsidR="00AD7ABD">
        <w:rPr>
          <w:rFonts w:ascii="Times New Roman" w:hAnsi="Times New Roman" w:cs="Times New Roman"/>
          <w:sz w:val="20"/>
        </w:rPr>
        <w:t>kt I.6.5</w:t>
      </w:r>
      <w:r w:rsidRPr="00436755">
        <w:rPr>
          <w:rFonts w:ascii="Times New Roman" w:hAnsi="Times New Roman" w:cs="Times New Roman"/>
          <w:sz w:val="20"/>
        </w:rPr>
        <w:t xml:space="preserve"> stosuje się.</w:t>
      </w:r>
    </w:p>
    <w:p w:rsidR="002A2813" w:rsidRPr="00EE2251" w:rsidRDefault="002A2813" w:rsidP="00E33C50">
      <w:pPr>
        <w:pStyle w:val="Akapitzlist"/>
        <w:numPr>
          <w:ilvl w:val="1"/>
          <w:numId w:val="35"/>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treśc</w:t>
      </w:r>
      <w:r w:rsidR="00B10944">
        <w:rPr>
          <w:rFonts w:ascii="Times New Roman" w:hAnsi="Times New Roman" w:cs="Times New Roman"/>
          <w:sz w:val="20"/>
        </w:rPr>
        <w:t>i dokumentu złożonego przez Wykonawcę, Z</w:t>
      </w:r>
      <w:r w:rsidRPr="00886490">
        <w:rPr>
          <w:rFonts w:ascii="Times New Roman" w:hAnsi="Times New Roman" w:cs="Times New Roman"/>
          <w:sz w:val="20"/>
        </w:rPr>
        <w:t>amawiający może zwrócić się do właściwych organów odpowiednio kraju, w który</w:t>
      </w:r>
      <w:r w:rsidR="00B10944">
        <w:rPr>
          <w:rFonts w:ascii="Times New Roman" w:hAnsi="Times New Roman" w:cs="Times New Roman"/>
          <w:sz w:val="20"/>
        </w:rPr>
        <w:t>m W</w:t>
      </w:r>
      <w:r w:rsidRPr="00436755">
        <w:rPr>
          <w:rFonts w:ascii="Times New Roman" w:hAnsi="Times New Roman" w:cs="Times New Roman"/>
          <w:sz w:val="20"/>
        </w:rPr>
        <w:t>ykonawca ma siedzibę lub miejsce zamieszkania lub miejsce zamieszkania ma osoba, której dokument dotyczy, o udzielenie niezbędnych informacji dotyczących tego dokumentu.</w:t>
      </w:r>
    </w:p>
    <w:p w:rsidR="002A2813" w:rsidRPr="00EE2251" w:rsidRDefault="002A2813" w:rsidP="00E33C50">
      <w:pPr>
        <w:pStyle w:val="Akapitzlist"/>
        <w:numPr>
          <w:ilvl w:val="1"/>
          <w:numId w:val="35"/>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Wykonawca mający siedzibę na terytorium Rzeczypospolitej Polskiej, w odniesieniu do</w:t>
      </w:r>
      <w:r w:rsidRPr="00436755">
        <w:rPr>
          <w:rFonts w:ascii="Times New Roman" w:hAnsi="Times New Roman" w:cs="Times New Roman"/>
          <w:sz w:val="20"/>
        </w:rPr>
        <w:t xml:space="preserve"> osoby mającej miejsce zamieszkania poza terytorium Rzeczypospolitej Polskiej, której dotyc</w:t>
      </w:r>
      <w:r w:rsidR="00A27C83">
        <w:rPr>
          <w:rFonts w:ascii="Times New Roman" w:hAnsi="Times New Roman" w:cs="Times New Roman"/>
          <w:sz w:val="20"/>
        </w:rPr>
        <w:t>zy dokument wskazany w pkt I.6.2</w:t>
      </w:r>
      <w:r w:rsidRPr="00436755">
        <w:rPr>
          <w:rFonts w:ascii="Times New Roman" w:hAnsi="Times New Roman" w:cs="Times New Roman"/>
          <w:sz w:val="20"/>
        </w:rPr>
        <w:t>.1) SIWZ, składa dokument, o którym mowa w pkt I.6.</w:t>
      </w:r>
      <w:r w:rsidR="00AD7ABD">
        <w:rPr>
          <w:rFonts w:ascii="Times New Roman" w:hAnsi="Times New Roman" w:cs="Times New Roman"/>
          <w:sz w:val="20"/>
        </w:rPr>
        <w:t>4</w:t>
      </w:r>
      <w:r w:rsidRPr="00436755">
        <w:rPr>
          <w:rFonts w:ascii="Times New Roman" w:hAnsi="Times New Roman" w:cs="Times New Roman"/>
          <w:sz w:val="20"/>
        </w:rPr>
        <w:t xml:space="preserve">.1), w zakresie określonym w art. 24 ust. 1 pkt 14 i 21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A27C83">
        <w:rPr>
          <w:rFonts w:ascii="Times New Roman" w:hAnsi="Times New Roman" w:cs="Times New Roman"/>
          <w:sz w:val="20"/>
        </w:rPr>
        <w:t xml:space="preserve"> zamieszkania tej osoby. Pkt I.6.5</w:t>
      </w:r>
      <w:r w:rsidRPr="00436755">
        <w:rPr>
          <w:rFonts w:ascii="Times New Roman" w:hAnsi="Times New Roman" w:cs="Times New Roman"/>
          <w:sz w:val="20"/>
        </w:rPr>
        <w:t xml:space="preserve"> zdanie pierwsze stosuje się.</w:t>
      </w:r>
    </w:p>
    <w:p w:rsidR="002A2813" w:rsidRPr="00EE2251" w:rsidRDefault="002A2813" w:rsidP="00E33C50">
      <w:pPr>
        <w:pStyle w:val="Akapitzlist"/>
        <w:numPr>
          <w:ilvl w:val="1"/>
          <w:numId w:val="35"/>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w:t>
      </w:r>
      <w:r w:rsidR="00B10944">
        <w:rPr>
          <w:rFonts w:ascii="Times New Roman" w:hAnsi="Times New Roman" w:cs="Times New Roman"/>
          <w:sz w:val="20"/>
        </w:rPr>
        <w:t>eści dokumentu złożonego przez Wykonawcę, Z</w:t>
      </w:r>
      <w:r w:rsidRPr="00886490">
        <w:rPr>
          <w:rFonts w:ascii="Times New Roman" w:hAnsi="Times New Roman" w:cs="Times New Roman"/>
          <w:sz w:val="20"/>
        </w:rPr>
        <w:t xml:space="preserve">amawiający może zwrócić się do </w:t>
      </w:r>
      <w:r w:rsidRPr="00436755">
        <w:rPr>
          <w:rFonts w:ascii="Times New Roman" w:hAnsi="Times New Roman" w:cs="Times New Roman"/>
          <w:sz w:val="20"/>
        </w:rPr>
        <w:t>właściwych organów kraju, w którym miejsce zamieszkania ma os</w:t>
      </w:r>
      <w:r w:rsidR="00BA3E51">
        <w:rPr>
          <w:rFonts w:ascii="Times New Roman" w:hAnsi="Times New Roman" w:cs="Times New Roman"/>
          <w:sz w:val="20"/>
        </w:rPr>
        <w:t>oba, której dokument dotyczy, o </w:t>
      </w:r>
      <w:r w:rsidRPr="00436755">
        <w:rPr>
          <w:rFonts w:ascii="Times New Roman" w:hAnsi="Times New Roman" w:cs="Times New Roman"/>
          <w:sz w:val="20"/>
        </w:rPr>
        <w:t>udzielenie niezbędnych informacji dotyczących tego dokumentu.</w:t>
      </w:r>
    </w:p>
    <w:p w:rsidR="002A2813" w:rsidRPr="00436755" w:rsidRDefault="002A2813" w:rsidP="00E33C50">
      <w:pPr>
        <w:pStyle w:val="Nagwek2"/>
        <w:numPr>
          <w:ilvl w:val="1"/>
          <w:numId w:val="35"/>
        </w:numPr>
        <w:tabs>
          <w:tab w:val="clear" w:pos="1440"/>
        </w:tabs>
        <w:spacing w:before="0" w:line="288" w:lineRule="auto"/>
        <w:ind w:left="448" w:hanging="448"/>
        <w:jc w:val="both"/>
        <w:rPr>
          <w:rFonts w:ascii="Times New Roman" w:hAnsi="Times New Roman" w:cs="Times New Roman"/>
          <w:sz w:val="20"/>
        </w:rPr>
      </w:pPr>
      <w:bookmarkStart w:id="62" w:name="_Toc459568387"/>
      <w:r w:rsidRPr="00886490">
        <w:rPr>
          <w:rFonts w:ascii="Times New Roman" w:hAnsi="Times New Roman" w:cs="Times New Roman"/>
          <w:b w:val="0"/>
          <w:sz w:val="20"/>
        </w:rPr>
        <w:t>Jeśli umocowanie osoby (osób) podpisującej(</w:t>
      </w:r>
      <w:proofErr w:type="spellStart"/>
      <w:r w:rsidRPr="00886490">
        <w:rPr>
          <w:rFonts w:ascii="Times New Roman" w:hAnsi="Times New Roman" w:cs="Times New Roman"/>
          <w:b w:val="0"/>
          <w:sz w:val="20"/>
        </w:rPr>
        <w:t>ych</w:t>
      </w:r>
      <w:proofErr w:type="spellEnd"/>
      <w:r w:rsidRPr="00886490">
        <w:rPr>
          <w:rFonts w:ascii="Times New Roman" w:hAnsi="Times New Roman" w:cs="Times New Roman"/>
          <w:b w:val="0"/>
          <w:sz w:val="20"/>
        </w:rPr>
        <w:t xml:space="preserve">) ofertę nie wynika z dokumentów </w:t>
      </w:r>
      <w:r w:rsidRPr="00436755">
        <w:rPr>
          <w:rFonts w:ascii="Times New Roman" w:hAnsi="Times New Roman" w:cs="Times New Roman"/>
          <w:b w:val="0"/>
          <w:sz w:val="20"/>
        </w:rPr>
        <w:t xml:space="preserve">rejestracyjnych (ewidencyjnych) </w:t>
      </w:r>
      <w:r w:rsidR="00B10944">
        <w:rPr>
          <w:rFonts w:ascii="Times New Roman" w:hAnsi="Times New Roman" w:cs="Times New Roman"/>
          <w:b w:val="0"/>
          <w:sz w:val="20"/>
        </w:rPr>
        <w:t>W</w:t>
      </w:r>
      <w:r w:rsidRPr="00436755">
        <w:rPr>
          <w:rFonts w:ascii="Times New Roman" w:hAnsi="Times New Roman" w:cs="Times New Roman"/>
          <w:b w:val="0"/>
          <w:sz w:val="20"/>
        </w:rPr>
        <w:t>yko</w:t>
      </w:r>
      <w:r w:rsidR="00A116AB">
        <w:rPr>
          <w:rFonts w:ascii="Times New Roman" w:hAnsi="Times New Roman" w:cs="Times New Roman"/>
          <w:b w:val="0"/>
          <w:sz w:val="20"/>
        </w:rPr>
        <w:t>nawcy określonych w pkt. I.6.2.4.</w:t>
      </w:r>
      <w:r w:rsidRPr="00436755">
        <w:rPr>
          <w:rFonts w:ascii="Times New Roman" w:hAnsi="Times New Roman" w:cs="Times New Roman"/>
          <w:b w:val="0"/>
          <w:sz w:val="20"/>
        </w:rPr>
        <w:t xml:space="preserve">) SIWZ, </w:t>
      </w:r>
      <w:r w:rsidR="00B10944">
        <w:rPr>
          <w:rFonts w:ascii="Times New Roman" w:hAnsi="Times New Roman" w:cs="Times New Roman"/>
          <w:b w:val="0"/>
          <w:sz w:val="20"/>
        </w:rPr>
        <w:t>W</w:t>
      </w:r>
      <w:r w:rsidRPr="00436755">
        <w:rPr>
          <w:rFonts w:ascii="Times New Roman" w:hAnsi="Times New Roman" w:cs="Times New Roman"/>
          <w:b w:val="0"/>
          <w:sz w:val="20"/>
        </w:rPr>
        <w:t>ykonawca zobowiązany jest załączyć pełnomocnictwo dla tej osoby. Pełnomocnictwo musi być załączone w oryginale lub kopii potwierdzonej za zgodność z oryginałem przez jego wystawcę bądź uwierzytelnione przez notariusza.</w:t>
      </w:r>
      <w:bookmarkStart w:id="63" w:name="_Toc459246612"/>
      <w:bookmarkStart w:id="64" w:name="_Toc459246779"/>
      <w:bookmarkEnd w:id="62"/>
      <w:bookmarkEnd w:id="63"/>
      <w:bookmarkEnd w:id="64"/>
    </w:p>
    <w:p w:rsidR="002A2813" w:rsidRPr="00436755" w:rsidRDefault="002A2813" w:rsidP="00E33C50">
      <w:pPr>
        <w:pStyle w:val="Nagwek2"/>
        <w:numPr>
          <w:ilvl w:val="1"/>
          <w:numId w:val="35"/>
        </w:numPr>
        <w:tabs>
          <w:tab w:val="clear" w:pos="1440"/>
        </w:tabs>
        <w:spacing w:before="0" w:line="288" w:lineRule="auto"/>
        <w:ind w:left="448" w:hanging="448"/>
        <w:jc w:val="both"/>
        <w:rPr>
          <w:rFonts w:ascii="Times New Roman" w:hAnsi="Times New Roman" w:cs="Times New Roman"/>
          <w:sz w:val="20"/>
        </w:rPr>
      </w:pPr>
      <w:bookmarkStart w:id="65" w:name="_Toc459568388"/>
      <w:r w:rsidRPr="00436755">
        <w:rPr>
          <w:rFonts w:ascii="Times New Roman" w:hAnsi="Times New Roman" w:cs="Times New Roman"/>
          <w:b w:val="0"/>
          <w:sz w:val="20"/>
        </w:rPr>
        <w:t>Wykonawcy ubiegający się o udzielenie zamówienia mogą fakultatywnie załączyć do oferty:</w:t>
      </w:r>
      <w:bookmarkStart w:id="66" w:name="_Toc459246613"/>
      <w:bookmarkStart w:id="67" w:name="_Toc459246780"/>
      <w:bookmarkEnd w:id="65"/>
      <w:bookmarkEnd w:id="66"/>
      <w:bookmarkEnd w:id="67"/>
    </w:p>
    <w:p w:rsidR="002A2813" w:rsidRPr="00436755" w:rsidRDefault="002A2813" w:rsidP="00E33C50">
      <w:pPr>
        <w:numPr>
          <w:ilvl w:val="0"/>
          <w:numId w:val="37"/>
        </w:numPr>
        <w:spacing w:line="288" w:lineRule="auto"/>
        <w:ind w:left="709" w:hanging="283"/>
        <w:jc w:val="both"/>
        <w:rPr>
          <w:sz w:val="20"/>
        </w:rPr>
      </w:pPr>
      <w:r w:rsidRPr="00436755">
        <w:rPr>
          <w:sz w:val="20"/>
        </w:rPr>
        <w:t>zaparafowany projekt umowy,</w:t>
      </w:r>
      <w:bookmarkStart w:id="68" w:name="_Toc459246614"/>
      <w:bookmarkStart w:id="69" w:name="_Toc459246781"/>
      <w:bookmarkEnd w:id="68"/>
      <w:bookmarkEnd w:id="69"/>
    </w:p>
    <w:p w:rsidR="002A2813" w:rsidRPr="000D4F5D" w:rsidRDefault="002A2813" w:rsidP="00E33C50">
      <w:pPr>
        <w:numPr>
          <w:ilvl w:val="0"/>
          <w:numId w:val="37"/>
        </w:numPr>
        <w:spacing w:line="288" w:lineRule="auto"/>
        <w:ind w:left="709" w:hanging="283"/>
        <w:jc w:val="both"/>
        <w:rPr>
          <w:sz w:val="20"/>
        </w:rPr>
      </w:pPr>
      <w:r w:rsidRPr="00436755">
        <w:rPr>
          <w:sz w:val="20"/>
        </w:rPr>
        <w:t>dowód wniesienia wadium</w:t>
      </w:r>
      <w:r w:rsidRPr="00436755">
        <w:rPr>
          <w:i/>
          <w:sz w:val="20"/>
        </w:rPr>
        <w:t>.</w:t>
      </w:r>
      <w:bookmarkStart w:id="70" w:name="_Toc459246615"/>
      <w:bookmarkStart w:id="71" w:name="_Toc459246782"/>
      <w:bookmarkEnd w:id="70"/>
      <w:bookmarkEnd w:id="71"/>
    </w:p>
    <w:p w:rsidR="000D4F5D" w:rsidRPr="005041D6" w:rsidRDefault="00B150C9" w:rsidP="00E33C50">
      <w:pPr>
        <w:pStyle w:val="Akapitzlist"/>
        <w:numPr>
          <w:ilvl w:val="1"/>
          <w:numId w:val="35"/>
        </w:numPr>
        <w:tabs>
          <w:tab w:val="clear" w:pos="1440"/>
          <w:tab w:val="left" w:pos="426"/>
        </w:tabs>
        <w:spacing w:line="288" w:lineRule="auto"/>
        <w:ind w:left="426" w:hanging="426"/>
        <w:jc w:val="both"/>
        <w:rPr>
          <w:b/>
          <w:sz w:val="20"/>
          <w:u w:val="single"/>
        </w:rPr>
      </w:pPr>
      <w:r w:rsidRPr="005041D6">
        <w:rPr>
          <w:rFonts w:ascii="Times New Roman" w:hAnsi="Times New Roman" w:cs="Times New Roman"/>
          <w:b/>
          <w:sz w:val="20"/>
          <w:u w:val="single"/>
        </w:rPr>
        <w:t>Zamawiający</w:t>
      </w:r>
      <w:r w:rsidR="00206307">
        <w:rPr>
          <w:rFonts w:ascii="Times New Roman" w:hAnsi="Times New Roman" w:cs="Times New Roman"/>
          <w:b/>
          <w:sz w:val="20"/>
          <w:u w:val="single"/>
        </w:rPr>
        <w:t xml:space="preserve">, </w:t>
      </w:r>
      <w:r w:rsidRPr="005041D6">
        <w:rPr>
          <w:rFonts w:ascii="Times New Roman" w:hAnsi="Times New Roman" w:cs="Times New Roman"/>
          <w:b/>
          <w:sz w:val="20"/>
          <w:u w:val="single"/>
        </w:rPr>
        <w:t>wezwie Wykonawcę, którego oferta została najwyżej oceniona, do złożenia w wyznaczonym</w:t>
      </w:r>
      <w:r w:rsidR="005041D6" w:rsidRPr="005041D6">
        <w:rPr>
          <w:rFonts w:ascii="Times New Roman" w:hAnsi="Times New Roman" w:cs="Times New Roman"/>
          <w:b/>
          <w:sz w:val="20"/>
          <w:u w:val="single"/>
        </w:rPr>
        <w:t xml:space="preserve"> terminie</w:t>
      </w:r>
      <w:r w:rsidRPr="005041D6">
        <w:rPr>
          <w:rFonts w:ascii="Times New Roman" w:hAnsi="Times New Roman" w:cs="Times New Roman"/>
          <w:b/>
          <w:sz w:val="20"/>
          <w:u w:val="single"/>
        </w:rPr>
        <w:t>, nie krótszym niż 10 dni, aktualnych</w:t>
      </w:r>
      <w:r w:rsidR="00973B68">
        <w:rPr>
          <w:rFonts w:ascii="Times New Roman" w:hAnsi="Times New Roman" w:cs="Times New Roman"/>
          <w:b/>
          <w:sz w:val="20"/>
          <w:u w:val="single"/>
        </w:rPr>
        <w:t xml:space="preserve"> na dzień złożenia</w:t>
      </w:r>
      <w:r w:rsidRPr="005041D6">
        <w:rPr>
          <w:rFonts w:ascii="Times New Roman" w:hAnsi="Times New Roman" w:cs="Times New Roman"/>
          <w:b/>
          <w:sz w:val="20"/>
          <w:u w:val="single"/>
        </w:rPr>
        <w:t xml:space="preserve"> oświadczeń lub dokumentów wymienionych w pkt. I.6.2</w:t>
      </w:r>
      <w:r w:rsidR="0089744C" w:rsidRPr="005041D6">
        <w:rPr>
          <w:rFonts w:ascii="Times New Roman" w:hAnsi="Times New Roman" w:cs="Times New Roman"/>
          <w:b/>
          <w:sz w:val="20"/>
          <w:u w:val="single"/>
        </w:rPr>
        <w:t xml:space="preserve"> SIWZ</w:t>
      </w:r>
    </w:p>
    <w:p w:rsidR="008C4409" w:rsidRPr="00436755"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72" w:name="_Toc459568389"/>
      <w:r w:rsidRPr="00436755">
        <w:rPr>
          <w:rFonts w:ascii="Times New Roman" w:hAnsi="Times New Roman" w:cs="Times New Roman"/>
          <w:sz w:val="20"/>
        </w:rPr>
        <w:t>Wspólne ubieganie się o zamówienie przez wykonawców</w:t>
      </w:r>
      <w:bookmarkEnd w:id="72"/>
    </w:p>
    <w:p w:rsidR="008C4409" w:rsidRPr="00EE2251" w:rsidRDefault="008C4409" w:rsidP="00E33C50">
      <w:pPr>
        <w:pStyle w:val="Akapitzlist"/>
        <w:numPr>
          <w:ilvl w:val="1"/>
          <w:numId w:val="35"/>
        </w:numPr>
        <w:tabs>
          <w:tab w:val="clear" w:pos="1440"/>
        </w:tabs>
        <w:spacing w:line="288" w:lineRule="auto"/>
        <w:ind w:left="462" w:hanging="462"/>
        <w:jc w:val="both"/>
        <w:rPr>
          <w:rFonts w:ascii="Times New Roman" w:hAnsi="Times New Roman" w:cs="Times New Roman"/>
          <w:sz w:val="20"/>
        </w:rPr>
      </w:pPr>
      <w:r w:rsidRPr="00436755">
        <w:rPr>
          <w:rFonts w:ascii="Times New Roman" w:hAnsi="Times New Roman" w:cs="Times New Roman"/>
          <w:sz w:val="20"/>
        </w:rPr>
        <w:t xml:space="preserve">W przypadku wspólnego ubiegania się o zamówienie przez </w:t>
      </w:r>
      <w:r w:rsidR="003D1859">
        <w:rPr>
          <w:rFonts w:ascii="Times New Roman" w:hAnsi="Times New Roman" w:cs="Times New Roman"/>
          <w:sz w:val="20"/>
        </w:rPr>
        <w:t>W</w:t>
      </w:r>
      <w:r w:rsidRPr="00436755">
        <w:rPr>
          <w:rFonts w:ascii="Times New Roman" w:hAnsi="Times New Roman" w:cs="Times New Roman"/>
          <w:sz w:val="20"/>
        </w:rPr>
        <w:t>ykonawców, je</w:t>
      </w:r>
      <w:r>
        <w:rPr>
          <w:rFonts w:ascii="Times New Roman" w:hAnsi="Times New Roman" w:cs="Times New Roman"/>
          <w:sz w:val="20"/>
        </w:rPr>
        <w:t>dnolity dokument składa każdy z </w:t>
      </w:r>
      <w:r w:rsidR="00385C6E">
        <w:rPr>
          <w:rFonts w:ascii="Times New Roman" w:hAnsi="Times New Roman" w:cs="Times New Roman"/>
          <w:sz w:val="20"/>
        </w:rPr>
        <w:t>W</w:t>
      </w:r>
      <w:r w:rsidRPr="00436755">
        <w:rPr>
          <w:rFonts w:ascii="Times New Roman" w:hAnsi="Times New Roman" w:cs="Times New Roman"/>
          <w:sz w:val="20"/>
        </w:rPr>
        <w:t>ykonawców wspólnie ubiegających się o zamówienie. Dokumenty te potwierdzają spełnianie warunków udziału w postępowaniu oraz brak podstaw wykluczeni</w:t>
      </w:r>
      <w:r w:rsidR="00385C6E">
        <w:rPr>
          <w:rFonts w:ascii="Times New Roman" w:hAnsi="Times New Roman" w:cs="Times New Roman"/>
          <w:sz w:val="20"/>
        </w:rPr>
        <w:t>a w zakresie, w którym każdy z W</w:t>
      </w:r>
      <w:r w:rsidRPr="00436755">
        <w:rPr>
          <w:rFonts w:ascii="Times New Roman" w:hAnsi="Times New Roman" w:cs="Times New Roman"/>
          <w:sz w:val="20"/>
        </w:rPr>
        <w:t>ykonawców wykazuje spełnianie warunków udziału w postępowaniu oraz brak podstaw wykluczenia.</w:t>
      </w:r>
    </w:p>
    <w:p w:rsidR="008C4409" w:rsidRPr="00EE2251" w:rsidRDefault="008C4409" w:rsidP="00E33C50">
      <w:pPr>
        <w:pStyle w:val="Akapitzlist"/>
        <w:numPr>
          <w:ilvl w:val="1"/>
          <w:numId w:val="35"/>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Wykonawcy wspólnie ubiegający się o udzielenie zamówienia ustanawiają pełnomocnika do repreze</w:t>
      </w:r>
      <w:r w:rsidRPr="00436755">
        <w:rPr>
          <w:rFonts w:ascii="Times New Roman" w:hAnsi="Times New Roman" w:cs="Times New Roman"/>
          <w:sz w:val="20"/>
        </w:rPr>
        <w:t xml:space="preserve">ntowania ich w postępowaniu o udzielenie zamówienia albo reprezentowania w postępowaniu </w:t>
      </w:r>
      <w:r w:rsidR="00A116AB">
        <w:rPr>
          <w:rFonts w:ascii="Times New Roman" w:hAnsi="Times New Roman" w:cs="Times New Roman"/>
          <w:sz w:val="20"/>
        </w:rPr>
        <w:t>i zawarcia umowy w </w:t>
      </w:r>
      <w:r w:rsidRPr="00436755">
        <w:rPr>
          <w:rFonts w:ascii="Times New Roman" w:hAnsi="Times New Roman" w:cs="Times New Roman"/>
          <w:sz w:val="20"/>
        </w:rPr>
        <w:t>sprawie zamówienia publicznego (stosowne pełnomocnict</w:t>
      </w:r>
      <w:r>
        <w:rPr>
          <w:rFonts w:ascii="Times New Roman" w:hAnsi="Times New Roman" w:cs="Times New Roman"/>
          <w:sz w:val="20"/>
        </w:rPr>
        <w:t>wa należy załączyć do oferty, a </w:t>
      </w:r>
      <w:r w:rsidRPr="00436755">
        <w:rPr>
          <w:rFonts w:ascii="Times New Roman" w:hAnsi="Times New Roman" w:cs="Times New Roman"/>
          <w:sz w:val="20"/>
        </w:rPr>
        <w:t>treść pełnomocnictwa powinna dokładnie określać zakres umocowania). Wykonawc</w:t>
      </w:r>
      <w:r w:rsidR="00A116AB">
        <w:rPr>
          <w:rFonts w:ascii="Times New Roman" w:hAnsi="Times New Roman" w:cs="Times New Roman"/>
          <w:sz w:val="20"/>
        </w:rPr>
        <w:t>y wspólnie ubiegający się o </w:t>
      </w:r>
      <w:r w:rsidRPr="00436755">
        <w:rPr>
          <w:rFonts w:ascii="Times New Roman" w:hAnsi="Times New Roman" w:cs="Times New Roman"/>
          <w:sz w:val="20"/>
        </w:rPr>
        <w:t>udzielenie zamówienia ponoszą solidarną odpowiedzialność ze niewykonanie lub nienależyte wykonanie zamówienia.</w:t>
      </w:r>
    </w:p>
    <w:p w:rsidR="008C4409" w:rsidRPr="00EE2251" w:rsidRDefault="008C4409" w:rsidP="00E33C50">
      <w:pPr>
        <w:pStyle w:val="Akapitzlist"/>
        <w:numPr>
          <w:ilvl w:val="1"/>
          <w:numId w:val="35"/>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Przed zawa</w:t>
      </w:r>
      <w:r w:rsidR="00385C6E">
        <w:rPr>
          <w:rFonts w:ascii="Times New Roman" w:hAnsi="Times New Roman" w:cs="Times New Roman"/>
          <w:sz w:val="20"/>
        </w:rPr>
        <w:t>rciem umowy z Zamawiającym, W</w:t>
      </w:r>
      <w:r w:rsidRPr="00886490">
        <w:rPr>
          <w:rFonts w:ascii="Times New Roman" w:hAnsi="Times New Roman" w:cs="Times New Roman"/>
          <w:sz w:val="20"/>
        </w:rPr>
        <w:t>ykonawcy wspólnie ubiegający się o udzielenie zamówienia przedsta</w:t>
      </w:r>
      <w:r w:rsidRPr="00436755">
        <w:rPr>
          <w:rFonts w:ascii="Times New Roman" w:hAnsi="Times New Roman" w:cs="Times New Roman"/>
          <w:sz w:val="20"/>
        </w:rPr>
        <w:t>wią umowę regulującą ich współpracę.</w:t>
      </w:r>
    </w:p>
    <w:p w:rsidR="008C4409" w:rsidRPr="00886490"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73" w:name="_Toc390678239"/>
      <w:bookmarkStart w:id="74" w:name="_Toc459568390"/>
      <w:r w:rsidRPr="00886490">
        <w:rPr>
          <w:rFonts w:ascii="Times New Roman" w:hAnsi="Times New Roman" w:cs="Times New Roman"/>
          <w:sz w:val="20"/>
        </w:rPr>
        <w:t xml:space="preserve">Sposób kontaktowania się z </w:t>
      </w:r>
      <w:r w:rsidR="00385C6E">
        <w:rPr>
          <w:rFonts w:ascii="Times New Roman" w:hAnsi="Times New Roman" w:cs="Times New Roman"/>
          <w:sz w:val="20"/>
        </w:rPr>
        <w:t>Z</w:t>
      </w:r>
      <w:r w:rsidRPr="00886490">
        <w:rPr>
          <w:rFonts w:ascii="Times New Roman" w:hAnsi="Times New Roman" w:cs="Times New Roman"/>
          <w:sz w:val="20"/>
        </w:rPr>
        <w:t>amawiającym</w:t>
      </w:r>
      <w:bookmarkEnd w:id="73"/>
      <w:bookmarkEnd w:id="74"/>
    </w:p>
    <w:p w:rsidR="008C4409" w:rsidRPr="00EE2251"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75" w:name="_Toc459246618"/>
      <w:bookmarkStart w:id="76" w:name="_Toc459246785"/>
      <w:bookmarkStart w:id="77" w:name="_Toc459568391"/>
      <w:r w:rsidRPr="00436755">
        <w:rPr>
          <w:rFonts w:ascii="Times New Roman" w:hAnsi="Times New Roman" w:cs="Times New Roman"/>
          <w:sz w:val="20"/>
        </w:rPr>
        <w:t>Korespondencja:</w:t>
      </w:r>
      <w:bookmarkEnd w:id="75"/>
      <w:bookmarkEnd w:id="76"/>
      <w:bookmarkEnd w:id="77"/>
    </w:p>
    <w:p w:rsidR="008C4409" w:rsidRPr="00436755" w:rsidRDefault="008C4409" w:rsidP="008C4409">
      <w:pPr>
        <w:tabs>
          <w:tab w:val="num" w:pos="-4820"/>
        </w:tabs>
        <w:suppressAutoHyphens/>
        <w:spacing w:line="288" w:lineRule="auto"/>
        <w:jc w:val="both"/>
        <w:rPr>
          <w:sz w:val="20"/>
          <w:szCs w:val="20"/>
          <w:lang w:eastAsia="ar-SA"/>
        </w:rPr>
      </w:pPr>
      <w:r w:rsidRPr="00886490">
        <w:rPr>
          <w:sz w:val="20"/>
          <w:szCs w:val="20"/>
          <w:lang w:eastAsia="ar-SA"/>
        </w:rPr>
        <w:t>Postępowanie jest prowadzone w języku polskim.</w:t>
      </w:r>
    </w:p>
    <w:p w:rsidR="008C4409" w:rsidRPr="00436755" w:rsidRDefault="008C4409" w:rsidP="008C4409">
      <w:pPr>
        <w:tabs>
          <w:tab w:val="num" w:pos="-4820"/>
        </w:tabs>
        <w:suppressAutoHyphens/>
        <w:spacing w:line="288" w:lineRule="auto"/>
        <w:jc w:val="both"/>
        <w:rPr>
          <w:sz w:val="20"/>
          <w:szCs w:val="20"/>
          <w:lang w:eastAsia="ar-SA"/>
        </w:rPr>
      </w:pPr>
      <w:r w:rsidRPr="00436755">
        <w:rPr>
          <w:sz w:val="20"/>
          <w:szCs w:val="20"/>
          <w:lang w:eastAsia="ar-SA"/>
        </w:rPr>
        <w:t>Oferty składa się pod rygorem nieważności w formie pisemnej.</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Komunikacja między Zamawiającym a W</w:t>
      </w:r>
      <w:r w:rsidR="008C4409" w:rsidRPr="00436755">
        <w:rPr>
          <w:rFonts w:ascii="Times New Roman" w:hAnsi="Times New Roman" w:cs="Times New Roman"/>
          <w:sz w:val="20"/>
        </w:rPr>
        <w:t>ykonawcam</w:t>
      </w:r>
      <w:r>
        <w:rPr>
          <w:rFonts w:ascii="Times New Roman" w:hAnsi="Times New Roman" w:cs="Times New Roman"/>
          <w:sz w:val="20"/>
        </w:rPr>
        <w:t>i odbywa się zgodnie z wyborem Z</w:t>
      </w:r>
      <w:r w:rsidR="008C4409" w:rsidRPr="00436755">
        <w:rPr>
          <w:rFonts w:ascii="Times New Roman" w:hAnsi="Times New Roman" w:cs="Times New Roman"/>
          <w:sz w:val="20"/>
        </w:rPr>
        <w:t>amawiającego za pośrednictwem operatora pocztowego w rozumieniu ustawy z dnia 23 listopada 2012 r. – Prawo pocztowe (Dz. U. poz. 1529 Dziennik Ustaw – 70 – Poz. 1020 oraz z 2015 r. poz. 1830), osobiście, za pośrednictwem posłańca, faksu lub przy użyciu środków komunikacji elektronicznej w rozumieniu u</w:t>
      </w:r>
      <w:r w:rsidR="00D7596D">
        <w:rPr>
          <w:rFonts w:ascii="Times New Roman" w:hAnsi="Times New Roman" w:cs="Times New Roman"/>
          <w:sz w:val="20"/>
        </w:rPr>
        <w:t xml:space="preserve">stawy z dnia 18 lipca 2002 r. </w:t>
      </w:r>
      <w:r w:rsidR="00D7596D" w:rsidRPr="00D7596D">
        <w:rPr>
          <w:rFonts w:ascii="Times New Roman" w:hAnsi="Times New Roman" w:cs="Times New Roman"/>
          <w:sz w:val="20"/>
        </w:rPr>
        <w:t>o </w:t>
      </w:r>
      <w:r w:rsidR="008C4409" w:rsidRPr="00D7596D">
        <w:rPr>
          <w:rFonts w:ascii="Times New Roman" w:hAnsi="Times New Roman" w:cs="Times New Roman"/>
          <w:sz w:val="20"/>
        </w:rPr>
        <w:t>świadczeniu</w:t>
      </w:r>
      <w:r w:rsidR="008C4409" w:rsidRPr="00436755">
        <w:rPr>
          <w:rFonts w:ascii="Times New Roman" w:hAnsi="Times New Roman" w:cs="Times New Roman"/>
          <w:sz w:val="20"/>
        </w:rPr>
        <w:t xml:space="preserve"> usług drogą elektroniczną (Dz. U. z 2013 r. poz. 1422, z 2015 r. poz. 1844 oraz z 2016 r. poz. 147 i 615).</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Jeżeli Zamawiający lub W</w:t>
      </w:r>
      <w:r w:rsidR="008C4409" w:rsidRPr="00436755">
        <w:rPr>
          <w:rFonts w:ascii="Times New Roman" w:hAnsi="Times New Roman" w:cs="Times New Roman"/>
          <w:sz w:val="20"/>
        </w:rPr>
        <w:t>ykonawca przekazują oświadczenia, wnioski, z</w:t>
      </w:r>
      <w:r w:rsidR="00D7596D">
        <w:rPr>
          <w:rFonts w:ascii="Times New Roman" w:hAnsi="Times New Roman" w:cs="Times New Roman"/>
          <w:sz w:val="20"/>
        </w:rPr>
        <w:t>awiadomienia oraz informacje za </w:t>
      </w:r>
      <w:r w:rsidR="008C4409" w:rsidRPr="00436755">
        <w:rPr>
          <w:rFonts w:ascii="Times New Roman" w:hAnsi="Times New Roman" w:cs="Times New Roman"/>
          <w:sz w:val="20"/>
        </w:rPr>
        <w:t>pośrednictwem faksu lub przy użyciu środków komunikacji elektronicznej w rozumieniu ustawy z dnia 18 lipca 2002 r. o świadczeniu usług drogą elektroniczną, każda ze stron na żądanie drugiej strony niezwłocznie potwierdza fakt ich otrzymania.</w:t>
      </w:r>
    </w:p>
    <w:p w:rsidR="008C4409" w:rsidRPr="00436755" w:rsidRDefault="008C4409" w:rsidP="008C4409">
      <w:pPr>
        <w:pStyle w:val="Tekstpodstawowy21"/>
        <w:spacing w:after="0" w:line="288" w:lineRule="auto"/>
        <w:jc w:val="both"/>
        <w:rPr>
          <w:rFonts w:ascii="Times New Roman" w:hAnsi="Times New Roman" w:cs="Times New Roman"/>
          <w:sz w:val="20"/>
        </w:rPr>
      </w:pPr>
      <w:r w:rsidRPr="00436755">
        <w:rPr>
          <w:rFonts w:ascii="Times New Roman" w:hAnsi="Times New Roman" w:cs="Times New Roman"/>
          <w:sz w:val="20"/>
        </w:rPr>
        <w:t xml:space="preserve">Wykonawca przekazuje je </w:t>
      </w:r>
      <w:r w:rsidR="00385C6E">
        <w:rPr>
          <w:rFonts w:ascii="Times New Roman" w:hAnsi="Times New Roman" w:cs="Times New Roman"/>
          <w:sz w:val="20"/>
        </w:rPr>
        <w:t>Z</w:t>
      </w:r>
      <w:r w:rsidRPr="00436755">
        <w:rPr>
          <w:rFonts w:ascii="Times New Roman" w:hAnsi="Times New Roman" w:cs="Times New Roman"/>
          <w:sz w:val="20"/>
        </w:rPr>
        <w:t>amawiającemu na adres:</w:t>
      </w:r>
    </w:p>
    <w:p w:rsidR="00D7596D" w:rsidRPr="00E156B9" w:rsidRDefault="00D7596D" w:rsidP="00D7596D">
      <w:pPr>
        <w:jc w:val="both"/>
        <w:rPr>
          <w:b/>
          <w:sz w:val="20"/>
          <w:szCs w:val="20"/>
        </w:rPr>
      </w:pPr>
      <w:r w:rsidRPr="00E156B9">
        <w:rPr>
          <w:b/>
          <w:sz w:val="20"/>
          <w:szCs w:val="20"/>
        </w:rPr>
        <w:t>Instytut Chemii Bioorganicznej Polskiej Akademii Nauk</w:t>
      </w:r>
    </w:p>
    <w:p w:rsidR="00D7596D" w:rsidRPr="00E156B9" w:rsidRDefault="00D7596D" w:rsidP="00D7596D">
      <w:pPr>
        <w:jc w:val="both"/>
        <w:rPr>
          <w:b/>
          <w:sz w:val="20"/>
          <w:szCs w:val="20"/>
        </w:rPr>
      </w:pPr>
      <w:r w:rsidRPr="00E156B9">
        <w:rPr>
          <w:b/>
          <w:sz w:val="20"/>
          <w:szCs w:val="20"/>
        </w:rPr>
        <w:t>ul. Noskowskiego 12/14, 61-704 Poznań</w:t>
      </w:r>
    </w:p>
    <w:p w:rsidR="00D7596D" w:rsidRPr="00E156B9" w:rsidRDefault="00D7596D" w:rsidP="00D7596D">
      <w:pPr>
        <w:jc w:val="both"/>
        <w:rPr>
          <w:rFonts w:ascii="Tahoma" w:hAnsi="Tahoma" w:cs="Tahoma"/>
          <w:b/>
          <w:sz w:val="22"/>
          <w:szCs w:val="22"/>
        </w:rPr>
      </w:pPr>
      <w:r w:rsidRPr="00E156B9">
        <w:rPr>
          <w:b/>
          <w:sz w:val="20"/>
          <w:szCs w:val="20"/>
        </w:rPr>
        <w:t xml:space="preserve">faks: 61 852 05 32 </w:t>
      </w:r>
    </w:p>
    <w:p w:rsidR="00D7596D" w:rsidRPr="00E156B9" w:rsidRDefault="00D7596D" w:rsidP="00D7596D">
      <w:pPr>
        <w:jc w:val="both"/>
        <w:rPr>
          <w:b/>
          <w:sz w:val="20"/>
          <w:szCs w:val="20"/>
        </w:rPr>
      </w:pPr>
      <w:r w:rsidRPr="00E156B9">
        <w:rPr>
          <w:b/>
          <w:sz w:val="20"/>
          <w:szCs w:val="20"/>
        </w:rPr>
        <w:t xml:space="preserve">mail: </w:t>
      </w:r>
      <w:hyperlink r:id="rId8" w:history="1">
        <w:r w:rsidRPr="00E156B9">
          <w:rPr>
            <w:b/>
            <w:color w:val="0000FF"/>
            <w:sz w:val="20"/>
            <w:szCs w:val="20"/>
            <w:u w:val="single"/>
          </w:rPr>
          <w:t>zampub@ibch.poznan.pl</w:t>
        </w:r>
      </w:hyperlink>
    </w:p>
    <w:p w:rsidR="008C4409" w:rsidRPr="00436755" w:rsidRDefault="008C4409" w:rsidP="008C4409">
      <w:pPr>
        <w:pStyle w:val="Tekstpodstawowy21"/>
        <w:spacing w:after="0" w:line="288" w:lineRule="auto"/>
        <w:jc w:val="both"/>
        <w:rPr>
          <w:rFonts w:ascii="Times New Roman" w:hAnsi="Times New Roman" w:cs="Times New Roman"/>
          <w:b/>
          <w:i/>
          <w:sz w:val="20"/>
        </w:rPr>
      </w:pPr>
      <w:r w:rsidRPr="00436755">
        <w:rPr>
          <w:rFonts w:ascii="Times New Roman" w:hAnsi="Times New Roman" w:cs="Times New Roman"/>
          <w:b/>
          <w:i/>
          <w:sz w:val="20"/>
          <w:u w:val="single"/>
        </w:rPr>
        <w:t>Uwaga</w:t>
      </w:r>
      <w:r w:rsidRPr="00436755">
        <w:rPr>
          <w:rFonts w:ascii="Times New Roman" w:hAnsi="Times New Roman" w:cs="Times New Roman"/>
          <w:b/>
          <w:i/>
          <w:sz w:val="20"/>
        </w:rPr>
        <w:t xml:space="preserve">: </w:t>
      </w:r>
    </w:p>
    <w:p w:rsidR="008C4409" w:rsidRPr="00436755" w:rsidRDefault="008C4409" w:rsidP="008C4409">
      <w:pPr>
        <w:pStyle w:val="Tekstpodstawowy21"/>
        <w:spacing w:after="0" w:line="288" w:lineRule="auto"/>
        <w:jc w:val="both"/>
        <w:rPr>
          <w:rFonts w:ascii="Times New Roman" w:hAnsi="Times New Roman" w:cs="Times New Roman"/>
          <w:b/>
          <w:i/>
          <w:color w:val="auto"/>
          <w:sz w:val="20"/>
          <w:lang w:eastAsia="pl-PL"/>
        </w:rPr>
      </w:pPr>
      <w:r w:rsidRPr="00436755">
        <w:rPr>
          <w:rFonts w:ascii="Times New Roman" w:hAnsi="Times New Roman" w:cs="Times New Roman"/>
          <w:b/>
          <w:i/>
          <w:color w:val="auto"/>
          <w:sz w:val="20"/>
          <w:lang w:eastAsia="pl-PL"/>
        </w:rPr>
        <w:t xml:space="preserve">W przypadku prowadzenia korespondencji drogą elektroniczną za datę doręczenia wiadomości rozumie się datę jej umieszczenia </w:t>
      </w:r>
      <w:r w:rsidRPr="00436755">
        <w:rPr>
          <w:rFonts w:ascii="Times New Roman" w:hAnsi="Times New Roman" w:cs="Times New Roman"/>
          <w:b/>
          <w:i/>
          <w:sz w:val="20"/>
        </w:rPr>
        <w:t>na serwerze odbiorcy lub podmiotu świadczącego dla niego usługę poczty elektronicznej, a nie datę odczytania wiadomości przez odbiorcę</w:t>
      </w:r>
      <w:r w:rsidRPr="00436755">
        <w:rPr>
          <w:rFonts w:ascii="Times New Roman" w:hAnsi="Times New Roman" w:cs="Times New Roman"/>
          <w:b/>
          <w:i/>
          <w:color w:val="auto"/>
          <w:sz w:val="20"/>
          <w:lang w:eastAsia="pl-PL"/>
        </w:rPr>
        <w:t>.</w:t>
      </w:r>
    </w:p>
    <w:p w:rsidR="008C4409" w:rsidRPr="00436755" w:rsidRDefault="008C4409" w:rsidP="008C4409">
      <w:pPr>
        <w:widowControl w:val="0"/>
        <w:suppressAutoHyphens/>
        <w:spacing w:before="120" w:line="288" w:lineRule="auto"/>
        <w:jc w:val="both"/>
        <w:rPr>
          <w:bCs/>
          <w:sz w:val="20"/>
          <w:szCs w:val="20"/>
        </w:rPr>
      </w:pPr>
      <w:r w:rsidRPr="00436755">
        <w:rPr>
          <w:bCs/>
          <w:sz w:val="20"/>
          <w:szCs w:val="20"/>
        </w:rPr>
        <w:t xml:space="preserve">Zamawiający nie udziela żadnych ustnych i telefonicznych informacji, wyjaśnień, czy odpowiedzi na kierowane do </w:t>
      </w:r>
      <w:r>
        <w:rPr>
          <w:bCs/>
          <w:sz w:val="20"/>
          <w:szCs w:val="20"/>
        </w:rPr>
        <w:t>z</w:t>
      </w:r>
      <w:r w:rsidRPr="00436755">
        <w:rPr>
          <w:bCs/>
          <w:sz w:val="20"/>
          <w:szCs w:val="20"/>
        </w:rPr>
        <w:t>amawiającego zapytania oraz wątpliwości dotyczące treści SIWZ.</w:t>
      </w:r>
    </w:p>
    <w:p w:rsidR="008C4409" w:rsidRPr="00436755"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78" w:name="_Toc459246623"/>
      <w:bookmarkStart w:id="79" w:name="_Toc459246790"/>
      <w:bookmarkStart w:id="80" w:name="_Toc459246624"/>
      <w:bookmarkStart w:id="81" w:name="_Toc459246791"/>
      <w:bookmarkStart w:id="82" w:name="_Toc459246628"/>
      <w:bookmarkStart w:id="83" w:name="_Toc459246795"/>
      <w:bookmarkStart w:id="84" w:name="_Toc390678240"/>
      <w:bookmarkStart w:id="85" w:name="_Toc459568392"/>
      <w:bookmarkEnd w:id="78"/>
      <w:bookmarkEnd w:id="79"/>
      <w:bookmarkEnd w:id="80"/>
      <w:bookmarkEnd w:id="81"/>
      <w:bookmarkEnd w:id="82"/>
      <w:bookmarkEnd w:id="83"/>
      <w:r w:rsidRPr="00436755">
        <w:rPr>
          <w:rFonts w:ascii="Times New Roman" w:hAnsi="Times New Roman" w:cs="Times New Roman"/>
          <w:sz w:val="20"/>
        </w:rPr>
        <w:t>Wadium</w:t>
      </w:r>
      <w:bookmarkEnd w:id="84"/>
      <w:bookmarkEnd w:id="85"/>
    </w:p>
    <w:p w:rsidR="00B87DC7" w:rsidRPr="00B87DC7" w:rsidRDefault="00B87DC7" w:rsidP="00B87DC7">
      <w:pPr>
        <w:pStyle w:val="Nagwek2"/>
        <w:numPr>
          <w:ilvl w:val="0"/>
          <w:numId w:val="0"/>
        </w:numPr>
        <w:spacing w:line="288" w:lineRule="auto"/>
        <w:jc w:val="both"/>
        <w:rPr>
          <w:rFonts w:ascii="Times New Roman" w:hAnsi="Times New Roman" w:cs="Times New Roman"/>
          <w:b w:val="0"/>
          <w:color w:val="auto"/>
          <w:sz w:val="20"/>
          <w:szCs w:val="24"/>
          <w:lang w:eastAsia="pl-PL"/>
        </w:rPr>
      </w:pPr>
      <w:bookmarkStart w:id="86" w:name="_Toc387406516"/>
      <w:bookmarkStart w:id="87" w:name="_Toc387606097"/>
      <w:bookmarkStart w:id="88" w:name="_Toc389054830"/>
      <w:bookmarkStart w:id="89" w:name="_Toc390678241"/>
      <w:bookmarkStart w:id="90" w:name="_Toc459246630"/>
      <w:bookmarkStart w:id="91" w:name="_Toc459246797"/>
      <w:bookmarkStart w:id="92" w:name="_Toc459568393"/>
      <w:r w:rsidRPr="00B87DC7">
        <w:rPr>
          <w:rFonts w:ascii="Times New Roman" w:hAnsi="Times New Roman" w:cs="Times New Roman"/>
          <w:b w:val="0"/>
          <w:color w:val="auto"/>
          <w:sz w:val="20"/>
          <w:szCs w:val="24"/>
          <w:lang w:eastAsia="pl-PL"/>
        </w:rPr>
        <w:t xml:space="preserve">Wykonawca jest zobowiązany do wniesienia wadium w wysokości </w:t>
      </w:r>
      <w:r w:rsidR="00812F17" w:rsidRPr="00812F17">
        <w:rPr>
          <w:rFonts w:ascii="Times New Roman" w:hAnsi="Times New Roman" w:cs="Times New Roman"/>
          <w:color w:val="auto"/>
          <w:sz w:val="20"/>
          <w:szCs w:val="24"/>
          <w:u w:val="single"/>
          <w:lang w:eastAsia="pl-PL"/>
        </w:rPr>
        <w:t>2</w:t>
      </w:r>
      <w:r w:rsidR="007A6102">
        <w:rPr>
          <w:rFonts w:ascii="Times New Roman" w:hAnsi="Times New Roman" w:cs="Times New Roman"/>
          <w:color w:val="auto"/>
          <w:sz w:val="20"/>
          <w:szCs w:val="24"/>
          <w:u w:val="single"/>
          <w:lang w:eastAsia="pl-PL"/>
        </w:rPr>
        <w:t> 434,00</w:t>
      </w:r>
      <w:r w:rsidR="00812F17" w:rsidRPr="00812F17">
        <w:rPr>
          <w:rFonts w:ascii="Times New Roman" w:hAnsi="Times New Roman" w:cs="Times New Roman"/>
          <w:color w:val="auto"/>
          <w:sz w:val="20"/>
          <w:szCs w:val="24"/>
          <w:u w:val="single"/>
          <w:lang w:eastAsia="pl-PL"/>
        </w:rPr>
        <w:t xml:space="preserve"> </w:t>
      </w:r>
      <w:r w:rsidRPr="00812F17">
        <w:rPr>
          <w:rFonts w:ascii="Times New Roman" w:hAnsi="Times New Roman" w:cs="Times New Roman"/>
          <w:color w:val="auto"/>
          <w:sz w:val="20"/>
          <w:szCs w:val="24"/>
          <w:u w:val="single"/>
          <w:lang w:eastAsia="pl-PL"/>
        </w:rPr>
        <w:t>zł</w:t>
      </w:r>
      <w:r w:rsidRPr="00B87DC7">
        <w:rPr>
          <w:rFonts w:ascii="Times New Roman" w:hAnsi="Times New Roman" w:cs="Times New Roman"/>
          <w:b w:val="0"/>
          <w:color w:val="auto"/>
          <w:sz w:val="20"/>
          <w:szCs w:val="24"/>
          <w:lang w:eastAsia="pl-PL"/>
        </w:rPr>
        <w:t xml:space="preserve">.   </w:t>
      </w:r>
    </w:p>
    <w:p w:rsidR="00B87DC7" w:rsidRPr="00B87DC7" w:rsidRDefault="00B87DC7" w:rsidP="00E33C50">
      <w:pPr>
        <w:pStyle w:val="Nagwek2"/>
        <w:numPr>
          <w:ilvl w:val="1"/>
          <w:numId w:val="35"/>
        </w:numPr>
        <w:tabs>
          <w:tab w:val="clear" w:pos="1440"/>
        </w:tabs>
        <w:spacing w:line="288" w:lineRule="auto"/>
        <w:ind w:left="448" w:hanging="164"/>
        <w:jc w:val="both"/>
        <w:rPr>
          <w:rFonts w:ascii="Times New Roman" w:hAnsi="Times New Roman" w:cs="Times New Roman"/>
          <w:sz w:val="20"/>
        </w:rPr>
      </w:pPr>
      <w:r w:rsidRPr="00B87DC7">
        <w:rPr>
          <w:rFonts w:ascii="Times New Roman" w:hAnsi="Times New Roman" w:cs="Times New Roman"/>
          <w:b w:val="0"/>
          <w:color w:val="auto"/>
          <w:sz w:val="20"/>
          <w:szCs w:val="24"/>
          <w:lang w:eastAsia="pl-PL"/>
        </w:rPr>
        <w:t xml:space="preserve">Wadium wnosi się na okres 60 dni liczonych od dnia upływu terminu składania ofert. Wadium powinno być wniesione na zamawiającego tj. na Instytut Chemii Bioorganicznej Polskiej Akademii Nauk, 61-704 Poznań, ul. Noskowskiego 12/14. Wadium należy wnieść przed upływem terminu składania ofert. </w:t>
      </w:r>
      <w:bookmarkStart w:id="93" w:name="_Toc387406517"/>
      <w:bookmarkStart w:id="94" w:name="_Toc387606098"/>
      <w:bookmarkStart w:id="95" w:name="_Toc389054831"/>
      <w:bookmarkStart w:id="96" w:name="_Toc390678242"/>
      <w:bookmarkStart w:id="97" w:name="_Toc459246631"/>
      <w:bookmarkStart w:id="98" w:name="_Toc459246798"/>
      <w:bookmarkStart w:id="99" w:name="_Toc459568394"/>
      <w:bookmarkEnd w:id="86"/>
      <w:bookmarkEnd w:id="87"/>
      <w:bookmarkEnd w:id="88"/>
      <w:bookmarkEnd w:id="89"/>
      <w:bookmarkEnd w:id="90"/>
      <w:bookmarkEnd w:id="91"/>
      <w:bookmarkEnd w:id="92"/>
      <w:r w:rsidRPr="00B87DC7">
        <w:rPr>
          <w:rFonts w:ascii="Times New Roman" w:hAnsi="Times New Roman" w:cs="Times New Roman"/>
          <w:sz w:val="20"/>
        </w:rPr>
        <w:t>Forma wniesienia wadium:</w:t>
      </w:r>
    </w:p>
    <w:p w:rsidR="00B87DC7" w:rsidRDefault="00B87DC7" w:rsidP="00B87DC7">
      <w:pPr>
        <w:spacing w:line="288" w:lineRule="auto"/>
        <w:rPr>
          <w:sz w:val="20"/>
        </w:rPr>
      </w:pPr>
      <w:r w:rsidRPr="00436755">
        <w:rPr>
          <w:sz w:val="20"/>
        </w:rPr>
        <w:t xml:space="preserve">Wadium może być wniesione w jednej lub w kilku formach określonych w art. 45 ust. 6 ustawy </w:t>
      </w:r>
      <w:proofErr w:type="spellStart"/>
      <w:r w:rsidRPr="00436755">
        <w:rPr>
          <w:sz w:val="20"/>
        </w:rPr>
        <w:t>Pzp</w:t>
      </w:r>
      <w:proofErr w:type="spellEnd"/>
      <w:r w:rsidRPr="00436755">
        <w:rPr>
          <w:sz w:val="20"/>
        </w:rPr>
        <w:t>.</w:t>
      </w:r>
    </w:p>
    <w:p w:rsidR="008C4409" w:rsidRPr="00436755" w:rsidRDefault="008C4409" w:rsidP="00E33C50">
      <w:pPr>
        <w:pStyle w:val="Nagwek2"/>
        <w:numPr>
          <w:ilvl w:val="1"/>
          <w:numId w:val="35"/>
        </w:numPr>
        <w:tabs>
          <w:tab w:val="clear" w:pos="1440"/>
        </w:tabs>
        <w:spacing w:line="288" w:lineRule="auto"/>
        <w:ind w:left="448" w:hanging="164"/>
        <w:jc w:val="both"/>
        <w:rPr>
          <w:rFonts w:ascii="Times New Roman" w:hAnsi="Times New Roman" w:cs="Times New Roman"/>
          <w:sz w:val="20"/>
        </w:rPr>
      </w:pPr>
      <w:r w:rsidRPr="00436755">
        <w:rPr>
          <w:rFonts w:ascii="Times New Roman" w:hAnsi="Times New Roman" w:cs="Times New Roman"/>
          <w:sz w:val="20"/>
        </w:rPr>
        <w:t>Sposoby wniesienia wadium:</w:t>
      </w:r>
      <w:bookmarkEnd w:id="93"/>
      <w:bookmarkEnd w:id="94"/>
      <w:bookmarkEnd w:id="95"/>
      <w:bookmarkEnd w:id="96"/>
      <w:bookmarkEnd w:id="97"/>
      <w:bookmarkEnd w:id="98"/>
      <w:bookmarkEnd w:id="99"/>
    </w:p>
    <w:p w:rsidR="008C4409" w:rsidRPr="00436755" w:rsidRDefault="008C4409" w:rsidP="00E33C50">
      <w:pPr>
        <w:pStyle w:val="Wyliczenieabcwtekcie1"/>
        <w:numPr>
          <w:ilvl w:val="0"/>
          <w:numId w:val="8"/>
        </w:numPr>
        <w:tabs>
          <w:tab w:val="clear" w:pos="993"/>
          <w:tab w:val="left" w:pos="284"/>
        </w:tabs>
        <w:spacing w:before="0" w:after="0" w:line="288" w:lineRule="auto"/>
        <w:ind w:left="284" w:hanging="284"/>
        <w:rPr>
          <w:rFonts w:ascii="Times New Roman" w:hAnsi="Times New Roman"/>
          <w:b/>
        </w:rPr>
      </w:pPr>
      <w:r w:rsidRPr="00436755">
        <w:rPr>
          <w:rFonts w:ascii="Times New Roman" w:hAnsi="Times New Roman"/>
        </w:rPr>
        <w:t xml:space="preserve">wadium wnoszone w pieniądzu należy wpłacić przelewem na rachunek bankowy Instytutu Chemii Bioorganicznej Polskiej Akademii Nauk w </w:t>
      </w:r>
      <w:r w:rsidRPr="00436755">
        <w:rPr>
          <w:rFonts w:ascii="Times New Roman" w:hAnsi="Times New Roman"/>
          <w:b/>
        </w:rPr>
        <w:t>Banku Gospodarstwa Krajowego Oddział w Poznaniu:</w:t>
      </w:r>
    </w:p>
    <w:p w:rsidR="008C4409" w:rsidRPr="008C4409" w:rsidRDefault="008C4409" w:rsidP="008C44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8C4409">
        <w:rPr>
          <w:rFonts w:ascii="Times New Roman" w:hAnsi="Times New Roman" w:cs="Times New Roman"/>
          <w:b/>
          <w:sz w:val="20"/>
        </w:rPr>
        <w:t>51 1130 1088 0001 3144 8520 0001</w:t>
      </w:r>
    </w:p>
    <w:p w:rsidR="008C4409" w:rsidRPr="00436755" w:rsidRDefault="008C4409" w:rsidP="008C4409">
      <w:pPr>
        <w:pStyle w:val="Wyliczenieabcwtekcie1"/>
        <w:tabs>
          <w:tab w:val="clear" w:pos="993"/>
          <w:tab w:val="left" w:pos="284"/>
        </w:tabs>
        <w:spacing w:after="0" w:line="288" w:lineRule="auto"/>
        <w:ind w:left="284" w:firstLine="0"/>
        <w:rPr>
          <w:rFonts w:ascii="Times New Roman" w:hAnsi="Times New Roman"/>
        </w:rPr>
      </w:pPr>
      <w:r w:rsidRPr="00436755">
        <w:rPr>
          <w:rFonts w:ascii="Times New Roman" w:hAnsi="Times New Roman"/>
        </w:rPr>
        <w:tab/>
        <w:t>w takim terminie, aby zostało ono uznane na rachunku Instytutu Chemii Bioorganicznej Polskiej Akademii Nauk najpóźniej do momentu upływu terminu składania ofert.</w:t>
      </w:r>
    </w:p>
    <w:p w:rsidR="008C4409" w:rsidRPr="00436755" w:rsidRDefault="008C4409" w:rsidP="008C4409">
      <w:pPr>
        <w:spacing w:line="288" w:lineRule="auto"/>
        <w:ind w:left="284"/>
        <w:jc w:val="both"/>
        <w:rPr>
          <w:b/>
          <w:sz w:val="20"/>
        </w:rPr>
      </w:pPr>
      <w:r w:rsidRPr="00436755">
        <w:rPr>
          <w:b/>
          <w:i/>
          <w:sz w:val="20"/>
          <w:u w:val="single"/>
        </w:rPr>
        <w:t>Uwaga:</w:t>
      </w:r>
      <w:r w:rsidRPr="00436755">
        <w:rPr>
          <w:b/>
          <w:sz w:val="20"/>
        </w:rPr>
        <w:t xml:space="preserve"> </w:t>
      </w:r>
      <w:r w:rsidRPr="00436755">
        <w:rPr>
          <w:b/>
          <w:i/>
          <w:sz w:val="20"/>
        </w:rPr>
        <w:t>Wadium wniesione w pieniądzu przechowywane będzie na rachunku bankowym Instytutu Chemii Bioorganicznej Polskiej Akademii Nauk.</w:t>
      </w:r>
    </w:p>
    <w:p w:rsidR="008C4409" w:rsidRPr="00436755" w:rsidRDefault="008C4409" w:rsidP="00E33C50">
      <w:pPr>
        <w:pStyle w:val="Wyliczenieabcwtekcie1"/>
        <w:numPr>
          <w:ilvl w:val="0"/>
          <w:numId w:val="8"/>
        </w:numPr>
        <w:tabs>
          <w:tab w:val="clear" w:pos="993"/>
          <w:tab w:val="left" w:pos="284"/>
        </w:tabs>
        <w:spacing w:before="0" w:after="0" w:line="288" w:lineRule="auto"/>
        <w:ind w:left="284" w:hanging="284"/>
        <w:rPr>
          <w:rFonts w:ascii="Times New Roman" w:hAnsi="Times New Roman"/>
        </w:rPr>
      </w:pPr>
      <w:r w:rsidRPr="00436755">
        <w:rPr>
          <w:rFonts w:ascii="Times New Roman" w:hAnsi="Times New Roman"/>
        </w:rPr>
        <w:t>w przypadku wniesienia wadium w innych formach, wymagane jest dołączenie do oferty oryginału dokumentu wystawionego na Instytut Chemii Bioorganicznej Polskiej Akademii Nauk, ul. Noskowskiego 12/14, 61-704 Poznań.</w:t>
      </w:r>
    </w:p>
    <w:p w:rsidR="008C4409" w:rsidRPr="00436755" w:rsidRDefault="008C4409" w:rsidP="008C4409">
      <w:pPr>
        <w:pStyle w:val="Wyliczenieabcwtekcie1"/>
        <w:tabs>
          <w:tab w:val="clear" w:pos="993"/>
          <w:tab w:val="left" w:pos="800"/>
        </w:tabs>
        <w:spacing w:before="0" w:after="0" w:line="288" w:lineRule="auto"/>
        <w:ind w:left="284" w:firstLine="0"/>
        <w:rPr>
          <w:rFonts w:ascii="Times New Roman" w:hAnsi="Times New Roman"/>
          <w:b/>
          <w:i/>
        </w:rPr>
      </w:pPr>
      <w:r w:rsidRPr="00436755">
        <w:rPr>
          <w:rFonts w:ascii="Times New Roman" w:hAnsi="Times New Roman"/>
          <w:b/>
          <w:i/>
          <w:u w:val="single"/>
        </w:rPr>
        <w:t>Uwaga</w:t>
      </w:r>
      <w:r>
        <w:rPr>
          <w:rFonts w:ascii="Times New Roman" w:hAnsi="Times New Roman"/>
          <w:b/>
          <w:i/>
        </w:rPr>
        <w:t>: Z</w:t>
      </w:r>
      <w:r w:rsidRPr="00436755">
        <w:rPr>
          <w:rFonts w:ascii="Times New Roman" w:hAnsi="Times New Roman"/>
          <w:b/>
          <w:i/>
        </w:rPr>
        <w:t xml:space="preserve">amawiający zaleca, aby w przypadku wniesienia wadium w formie innej niż pieniądz, oryginał dokumentu został złożony w odrębnej kopercie, oznakowanej nazwą postępowania i nazwą </w:t>
      </w:r>
      <w:r w:rsidR="004F6D8A">
        <w:rPr>
          <w:rFonts w:ascii="Times New Roman" w:hAnsi="Times New Roman"/>
          <w:b/>
          <w:i/>
        </w:rPr>
        <w:t>W</w:t>
      </w:r>
      <w:r w:rsidRPr="00436755">
        <w:rPr>
          <w:rFonts w:ascii="Times New Roman" w:hAnsi="Times New Roman"/>
          <w:b/>
          <w:i/>
        </w:rPr>
        <w:t xml:space="preserve">ykonawcy, </w:t>
      </w:r>
      <w:r w:rsidRPr="00436755">
        <w:rPr>
          <w:rFonts w:ascii="Times New Roman" w:hAnsi="Times New Roman"/>
          <w:b/>
          <w:i/>
        </w:rPr>
        <w:br/>
        <w:t>a jego kserokopia – załączona do oferty. Zamawiający zastrzega, że jeżeli do oferty zostanie załączony oryg</w:t>
      </w:r>
      <w:r w:rsidR="00786125">
        <w:rPr>
          <w:rFonts w:ascii="Times New Roman" w:hAnsi="Times New Roman"/>
          <w:b/>
          <w:i/>
        </w:rPr>
        <w:t>inał dokumentu – Z</w:t>
      </w:r>
      <w:r w:rsidRPr="00436755">
        <w:rPr>
          <w:rFonts w:ascii="Times New Roman" w:hAnsi="Times New Roman"/>
          <w:b/>
          <w:i/>
        </w:rPr>
        <w:t>amawiający nie będzie zwracał tego oryginału traktując go, jako integralną część oferty.</w:t>
      </w:r>
    </w:p>
    <w:p w:rsidR="008C4409" w:rsidRPr="00436755" w:rsidRDefault="008C4409" w:rsidP="008C4409">
      <w:pPr>
        <w:pStyle w:val="Wyliczenieabcwtekcie1"/>
        <w:tabs>
          <w:tab w:val="clear" w:pos="993"/>
          <w:tab w:val="left" w:pos="851"/>
        </w:tabs>
        <w:spacing w:before="0" w:after="0" w:line="288" w:lineRule="auto"/>
        <w:ind w:left="284" w:firstLine="0"/>
        <w:rPr>
          <w:rFonts w:ascii="Times New Roman" w:hAnsi="Times New Roman"/>
        </w:rPr>
      </w:pPr>
      <w:r w:rsidRPr="00436755">
        <w:rPr>
          <w:rFonts w:ascii="Times New Roman" w:hAnsi="Times New Roman"/>
        </w:rPr>
        <w:t xml:space="preserve">Z treści gwarancji/poręczenia winno wynikać bezwarunkowe, na każde pisemne żądanie zgłoszone przez </w:t>
      </w:r>
      <w:r w:rsidR="007022F9">
        <w:rPr>
          <w:rFonts w:ascii="Times New Roman" w:hAnsi="Times New Roman"/>
        </w:rPr>
        <w:t>Z</w:t>
      </w:r>
      <w:r w:rsidRPr="00436755">
        <w:rPr>
          <w:rFonts w:ascii="Times New Roman" w:hAnsi="Times New Roman"/>
        </w:rPr>
        <w:t xml:space="preserve">amawiającego w terminie związania ofertą, zobowiązanie Gwaranta do wypłaty </w:t>
      </w:r>
      <w:r w:rsidR="007022F9">
        <w:rPr>
          <w:rFonts w:ascii="Times New Roman" w:hAnsi="Times New Roman"/>
        </w:rPr>
        <w:t>Z</w:t>
      </w:r>
      <w:r w:rsidRPr="00436755">
        <w:rPr>
          <w:rFonts w:ascii="Times New Roman" w:hAnsi="Times New Roman"/>
        </w:rPr>
        <w:t xml:space="preserve">amawiającemu pełnej kwoty wadium w okolicznościach określonych w art. 46 ust. 4a oraz ust. 5 ustawy </w:t>
      </w:r>
      <w:proofErr w:type="spellStart"/>
      <w:r w:rsidRPr="00436755">
        <w:rPr>
          <w:rFonts w:ascii="Times New Roman" w:hAnsi="Times New Roman"/>
        </w:rPr>
        <w:t>Pzp</w:t>
      </w:r>
      <w:proofErr w:type="spellEnd"/>
      <w:r w:rsidRPr="00436755">
        <w:rPr>
          <w:rFonts w:ascii="Times New Roman" w:hAnsi="Times New Roman"/>
        </w:rPr>
        <w:t xml:space="preserve">. </w:t>
      </w:r>
    </w:p>
    <w:p w:rsidR="008C4409" w:rsidRPr="00436755" w:rsidRDefault="008C4409" w:rsidP="00E33C50">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00" w:name="_Toc387406518"/>
      <w:bookmarkStart w:id="101" w:name="_Toc387606099"/>
      <w:bookmarkStart w:id="102" w:name="_Toc389054832"/>
      <w:bookmarkStart w:id="103" w:name="_Toc390678243"/>
      <w:bookmarkStart w:id="104" w:name="_Toc459246632"/>
      <w:bookmarkStart w:id="105" w:name="_Toc459246799"/>
      <w:bookmarkStart w:id="106" w:name="_Toc459568395"/>
      <w:r w:rsidRPr="00436755">
        <w:rPr>
          <w:rFonts w:ascii="Times New Roman" w:hAnsi="Times New Roman" w:cs="Times New Roman"/>
          <w:sz w:val="20"/>
        </w:rPr>
        <w:t>Zwrot wadium:</w:t>
      </w:r>
      <w:bookmarkEnd w:id="100"/>
      <w:bookmarkEnd w:id="101"/>
      <w:bookmarkEnd w:id="102"/>
      <w:bookmarkEnd w:id="103"/>
      <w:bookmarkEnd w:id="104"/>
      <w:bookmarkEnd w:id="105"/>
      <w:bookmarkEnd w:id="106"/>
    </w:p>
    <w:p w:rsidR="008C4409" w:rsidRPr="00436755" w:rsidRDefault="008C4409" w:rsidP="008C4409">
      <w:pPr>
        <w:spacing w:line="288" w:lineRule="auto"/>
        <w:jc w:val="both"/>
        <w:rPr>
          <w:sz w:val="20"/>
        </w:rPr>
      </w:pPr>
      <w:r w:rsidRPr="00436755">
        <w:rPr>
          <w:sz w:val="20"/>
        </w:rPr>
        <w:t xml:space="preserve">Zamawiający zwróci wadium zgodnie z warunkami określonymi w art. 46 ust. 1, 1a oraz 2 ustawy </w:t>
      </w:r>
      <w:proofErr w:type="spellStart"/>
      <w:r w:rsidRPr="00436755">
        <w:rPr>
          <w:sz w:val="20"/>
        </w:rPr>
        <w:t>Pzp</w:t>
      </w:r>
      <w:proofErr w:type="spellEnd"/>
      <w:r w:rsidRPr="00436755">
        <w:rPr>
          <w:sz w:val="20"/>
        </w:rPr>
        <w:t>.</w:t>
      </w:r>
    </w:p>
    <w:p w:rsidR="008C4409" w:rsidRPr="00436755" w:rsidRDefault="008C4409" w:rsidP="00E33C50">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07" w:name="_Toc387406519"/>
      <w:bookmarkStart w:id="108" w:name="_Toc387606100"/>
      <w:bookmarkStart w:id="109" w:name="_Toc389054833"/>
      <w:bookmarkStart w:id="110" w:name="_Toc390678244"/>
      <w:bookmarkStart w:id="111" w:name="_Toc459246633"/>
      <w:bookmarkStart w:id="112" w:name="_Toc459246800"/>
      <w:bookmarkStart w:id="113" w:name="_Toc459568396"/>
      <w:r w:rsidRPr="00436755">
        <w:rPr>
          <w:rFonts w:ascii="Times New Roman" w:hAnsi="Times New Roman" w:cs="Times New Roman"/>
          <w:sz w:val="20"/>
        </w:rPr>
        <w:t>Ponowne wniesienie wadium</w:t>
      </w:r>
      <w:bookmarkEnd w:id="107"/>
      <w:bookmarkEnd w:id="108"/>
      <w:bookmarkEnd w:id="109"/>
      <w:bookmarkEnd w:id="110"/>
      <w:bookmarkEnd w:id="111"/>
      <w:bookmarkEnd w:id="112"/>
      <w:bookmarkEnd w:id="113"/>
    </w:p>
    <w:p w:rsidR="008C4409" w:rsidRPr="00436755" w:rsidRDefault="004F6D8A" w:rsidP="008C4409">
      <w:pPr>
        <w:spacing w:line="288" w:lineRule="auto"/>
        <w:jc w:val="both"/>
        <w:rPr>
          <w:sz w:val="20"/>
        </w:rPr>
      </w:pPr>
      <w:r>
        <w:rPr>
          <w:sz w:val="20"/>
        </w:rPr>
        <w:t>Zamawiające wzywa W</w:t>
      </w:r>
      <w:r w:rsidR="008C4409" w:rsidRPr="00436755">
        <w:rPr>
          <w:sz w:val="20"/>
        </w:rPr>
        <w:t xml:space="preserve">ykonawcę do ponownego wniesienia wadium, zgodnie z art. 46 ust. 3 ustawy </w:t>
      </w:r>
      <w:proofErr w:type="spellStart"/>
      <w:r w:rsidR="008C4409" w:rsidRPr="00436755">
        <w:rPr>
          <w:sz w:val="20"/>
        </w:rPr>
        <w:t>Pzp</w:t>
      </w:r>
      <w:proofErr w:type="spellEnd"/>
      <w:r w:rsidR="008C4409" w:rsidRPr="00436755">
        <w:rPr>
          <w:sz w:val="20"/>
        </w:rPr>
        <w:t>.</w:t>
      </w:r>
    </w:p>
    <w:p w:rsidR="008C4409" w:rsidRPr="00436755" w:rsidRDefault="008C4409" w:rsidP="00E33C50">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14" w:name="_Toc387406520"/>
      <w:bookmarkStart w:id="115" w:name="_Toc387606101"/>
      <w:bookmarkStart w:id="116" w:name="_Toc389054834"/>
      <w:bookmarkStart w:id="117" w:name="_Toc390678245"/>
      <w:bookmarkStart w:id="118" w:name="_Toc459246634"/>
      <w:bookmarkStart w:id="119" w:name="_Toc459246801"/>
      <w:bookmarkStart w:id="120" w:name="_Toc459568397"/>
      <w:r w:rsidRPr="00436755">
        <w:rPr>
          <w:rFonts w:ascii="Times New Roman" w:hAnsi="Times New Roman" w:cs="Times New Roman"/>
          <w:sz w:val="20"/>
        </w:rPr>
        <w:t>Zatrzymanie wadium:</w:t>
      </w:r>
      <w:bookmarkEnd w:id="114"/>
      <w:bookmarkEnd w:id="115"/>
      <w:bookmarkEnd w:id="116"/>
      <w:bookmarkEnd w:id="117"/>
      <w:bookmarkEnd w:id="118"/>
      <w:bookmarkEnd w:id="119"/>
      <w:bookmarkEnd w:id="120"/>
    </w:p>
    <w:p w:rsidR="008C4409" w:rsidRPr="00436755" w:rsidRDefault="008C4409" w:rsidP="008C4409">
      <w:pPr>
        <w:pStyle w:val="ust"/>
        <w:spacing w:before="0" w:after="0" w:line="288" w:lineRule="auto"/>
        <w:ind w:left="0" w:firstLine="0"/>
        <w:rPr>
          <w:sz w:val="20"/>
        </w:rPr>
      </w:pPr>
      <w:r w:rsidRPr="00436755">
        <w:rPr>
          <w:sz w:val="20"/>
        </w:rPr>
        <w:t xml:space="preserve">Zamawiający zatrzyma wadium wraz z odsetkami zgodnie z art. 46 ust. 4a oraz ust. 5 ustawy </w:t>
      </w:r>
      <w:proofErr w:type="spellStart"/>
      <w:r w:rsidRPr="00436755">
        <w:rPr>
          <w:sz w:val="20"/>
        </w:rPr>
        <w:t>Pzp</w:t>
      </w:r>
      <w:proofErr w:type="spellEnd"/>
      <w:r w:rsidRPr="00436755">
        <w:rPr>
          <w:sz w:val="20"/>
        </w:rPr>
        <w:t>.</w:t>
      </w:r>
    </w:p>
    <w:p w:rsidR="008C4409" w:rsidRPr="00436755"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21" w:name="_Toc390678246"/>
      <w:bookmarkStart w:id="122" w:name="_Toc459568398"/>
      <w:r w:rsidRPr="00436755">
        <w:rPr>
          <w:rFonts w:ascii="Times New Roman" w:hAnsi="Times New Roman" w:cs="Times New Roman"/>
          <w:sz w:val="20"/>
        </w:rPr>
        <w:t>Termin związania ofertą</w:t>
      </w:r>
      <w:bookmarkEnd w:id="121"/>
      <w:bookmarkEnd w:id="122"/>
    </w:p>
    <w:p w:rsidR="008C4409" w:rsidRPr="006305C2" w:rsidRDefault="008C4409" w:rsidP="008C4409">
      <w:pPr>
        <w:pStyle w:val="Tekstpodstawowywcity1"/>
        <w:spacing w:line="288" w:lineRule="auto"/>
        <w:ind w:left="0"/>
        <w:jc w:val="both"/>
        <w:rPr>
          <w:rFonts w:ascii="Times New Roman" w:hAnsi="Times New Roman" w:cs="Times New Roman"/>
          <w:sz w:val="20"/>
          <w:szCs w:val="20"/>
        </w:rPr>
      </w:pPr>
      <w:r w:rsidRPr="006E3679">
        <w:rPr>
          <w:rFonts w:ascii="Times New Roman" w:hAnsi="Times New Roman" w:cs="Times New Roman"/>
          <w:sz w:val="20"/>
          <w:szCs w:val="20"/>
        </w:rPr>
        <w:t xml:space="preserve">Wykonawca będzie związany ofertą przez okres </w:t>
      </w:r>
      <w:r w:rsidRPr="006E3679">
        <w:rPr>
          <w:rFonts w:ascii="Times New Roman" w:hAnsi="Times New Roman" w:cs="Times New Roman"/>
          <w:b/>
          <w:sz w:val="20"/>
          <w:szCs w:val="20"/>
        </w:rPr>
        <w:t>6</w:t>
      </w:r>
      <w:r w:rsidRPr="006E3679">
        <w:rPr>
          <w:rFonts w:ascii="Times New Roman" w:hAnsi="Times New Roman" w:cs="Times New Roman"/>
          <w:b/>
          <w:bCs/>
          <w:sz w:val="20"/>
          <w:szCs w:val="20"/>
        </w:rPr>
        <w:t>0 dni</w:t>
      </w:r>
      <w:r w:rsidRPr="006E3679">
        <w:rPr>
          <w:rFonts w:ascii="Times New Roman" w:hAnsi="Times New Roman" w:cs="Times New Roman"/>
          <w:sz w:val="20"/>
          <w:szCs w:val="20"/>
        </w:rPr>
        <w:t xml:space="preserve"> od upływu terminu składania ofert.</w:t>
      </w:r>
    </w:p>
    <w:p w:rsidR="008C4409" w:rsidRDefault="008C4409"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23" w:name="_Toc390678247"/>
      <w:bookmarkStart w:id="124" w:name="_Toc459568399"/>
      <w:r w:rsidRPr="00BA17CB">
        <w:rPr>
          <w:rFonts w:ascii="Times New Roman" w:hAnsi="Times New Roman" w:cs="Times New Roman"/>
          <w:sz w:val="20"/>
        </w:rPr>
        <w:t>Przygotowanie oferty</w:t>
      </w:r>
      <w:bookmarkEnd w:id="123"/>
      <w:bookmarkEnd w:id="124"/>
    </w:p>
    <w:p w:rsidR="008C4409" w:rsidRPr="00771105" w:rsidRDefault="008C4409" w:rsidP="008C4409">
      <w:pPr>
        <w:rPr>
          <w:sz w:val="12"/>
          <w:lang w:eastAsia="ar-SA"/>
        </w:rPr>
      </w:pPr>
    </w:p>
    <w:p w:rsidR="008C4409" w:rsidRPr="005F1566" w:rsidRDefault="00B150C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25" w:name="_Toc459246637"/>
      <w:bookmarkStart w:id="126" w:name="_Toc459246804"/>
      <w:bookmarkStart w:id="127" w:name="_Toc459568400"/>
      <w:r>
        <w:rPr>
          <w:rFonts w:ascii="Times New Roman" w:hAnsi="Times New Roman" w:cs="Times New Roman"/>
          <w:b w:val="0"/>
          <w:sz w:val="20"/>
        </w:rPr>
        <w:t>Do oferty W</w:t>
      </w:r>
      <w:r w:rsidR="008C4409" w:rsidRPr="00BA17CB">
        <w:rPr>
          <w:rFonts w:ascii="Times New Roman" w:hAnsi="Times New Roman" w:cs="Times New Roman"/>
          <w:b w:val="0"/>
          <w:sz w:val="20"/>
        </w:rPr>
        <w:t>ykonawca dołącza aktualne na dzień składania ofert oświadczenie</w:t>
      </w:r>
      <w:r w:rsidR="0089744C">
        <w:rPr>
          <w:rFonts w:ascii="Times New Roman" w:hAnsi="Times New Roman" w:cs="Times New Roman"/>
          <w:b w:val="0"/>
          <w:sz w:val="20"/>
        </w:rPr>
        <w:t xml:space="preserve"> w zakresie wskazanym przez Z</w:t>
      </w:r>
      <w:r w:rsidR="008C4409" w:rsidRPr="00BA17CB">
        <w:rPr>
          <w:rFonts w:ascii="Times New Roman" w:hAnsi="Times New Roman" w:cs="Times New Roman"/>
          <w:b w:val="0"/>
          <w:sz w:val="20"/>
        </w:rPr>
        <w:t xml:space="preserve">amawiającego w ogłoszeniu o zamówieniu </w:t>
      </w:r>
      <w:r w:rsidR="008C4409" w:rsidRPr="0086126D">
        <w:rPr>
          <w:rFonts w:ascii="Times New Roman" w:hAnsi="Times New Roman" w:cs="Times New Roman"/>
          <w:b w:val="0"/>
          <w:sz w:val="20"/>
        </w:rPr>
        <w:t>i</w:t>
      </w:r>
      <w:r w:rsidR="008C4409" w:rsidRPr="005F1566">
        <w:rPr>
          <w:rFonts w:ascii="Times New Roman" w:hAnsi="Times New Roman" w:cs="Times New Roman"/>
          <w:b w:val="0"/>
          <w:sz w:val="20"/>
        </w:rPr>
        <w:t xml:space="preserve"> w </w:t>
      </w:r>
      <w:r w:rsidR="007022F9">
        <w:rPr>
          <w:rFonts w:ascii="Times New Roman" w:hAnsi="Times New Roman" w:cs="Times New Roman"/>
          <w:b w:val="0"/>
          <w:sz w:val="20"/>
        </w:rPr>
        <w:t>Specyfikacji Istotnych Warunków Z</w:t>
      </w:r>
      <w:r w:rsidR="008C4409" w:rsidRPr="005F1566">
        <w:rPr>
          <w:rFonts w:ascii="Times New Roman" w:hAnsi="Times New Roman" w:cs="Times New Roman"/>
          <w:b w:val="0"/>
          <w:sz w:val="20"/>
        </w:rPr>
        <w:t>amówienia w formie jednolitego europejskiego dokumentu zamówienia (dalej zwanego „jednolitym dokumentem”). Informacje zawarte w jednolitym dokumencie stan</w:t>
      </w:r>
      <w:r w:rsidR="0089744C">
        <w:rPr>
          <w:rFonts w:ascii="Times New Roman" w:hAnsi="Times New Roman" w:cs="Times New Roman"/>
          <w:b w:val="0"/>
          <w:sz w:val="20"/>
        </w:rPr>
        <w:t>owią wstępne potwierdzenie, że W</w:t>
      </w:r>
      <w:r w:rsidR="008C4409" w:rsidRPr="005F1566">
        <w:rPr>
          <w:rFonts w:ascii="Times New Roman" w:hAnsi="Times New Roman" w:cs="Times New Roman"/>
          <w:b w:val="0"/>
          <w:sz w:val="20"/>
        </w:rPr>
        <w:t>ykonawca nie podlega wykluczeniu oraz spełnia warunki udziału w postępowaniu.</w:t>
      </w:r>
      <w:bookmarkEnd w:id="125"/>
      <w:bookmarkEnd w:id="126"/>
      <w:bookmarkEnd w:id="127"/>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28" w:name="_Toc459246638"/>
      <w:bookmarkStart w:id="129" w:name="_Toc459246805"/>
      <w:bookmarkStart w:id="130" w:name="_Toc459568401"/>
      <w:r w:rsidRPr="00436755">
        <w:rPr>
          <w:rFonts w:ascii="Times New Roman" w:hAnsi="Times New Roman" w:cs="Times New Roman"/>
          <w:b w:val="0"/>
          <w:sz w:val="20"/>
        </w:rPr>
        <w:t>Jednolity dokument stanowi załącznik nr 2 do SIWZ (w przypadku wypełniania jednolitego dokumentu należy uwzględnić obowiązujące przepisy ustawy z dnia 29 stycznia 2004 r. - Prawo zamówień publicznych (</w:t>
      </w:r>
      <w:proofErr w:type="spellStart"/>
      <w:r>
        <w:rPr>
          <w:rFonts w:ascii="Times New Roman" w:hAnsi="Times New Roman" w:cs="Times New Roman"/>
          <w:b w:val="0"/>
          <w:sz w:val="20"/>
        </w:rPr>
        <w:t>t.j.</w:t>
      </w:r>
      <w:r w:rsidRPr="00436755">
        <w:rPr>
          <w:rFonts w:ascii="Times New Roman" w:hAnsi="Times New Roman" w:cs="Times New Roman"/>
          <w:b w:val="0"/>
          <w:sz w:val="20"/>
        </w:rPr>
        <w:t>Dz</w:t>
      </w:r>
      <w:proofErr w:type="spellEnd"/>
      <w:r w:rsidRPr="00436755">
        <w:rPr>
          <w:rFonts w:ascii="Times New Roman" w:hAnsi="Times New Roman" w:cs="Times New Roman"/>
          <w:b w:val="0"/>
          <w:sz w:val="20"/>
        </w:rPr>
        <w:t xml:space="preserve">. U. z 2015 r. poz. 2164, z </w:t>
      </w:r>
      <w:proofErr w:type="spellStart"/>
      <w:r w:rsidRPr="00436755">
        <w:rPr>
          <w:rFonts w:ascii="Times New Roman" w:hAnsi="Times New Roman" w:cs="Times New Roman"/>
          <w:b w:val="0"/>
          <w:sz w:val="20"/>
        </w:rPr>
        <w:t>późn</w:t>
      </w:r>
      <w:proofErr w:type="spellEnd"/>
      <w:r w:rsidRPr="00436755">
        <w:rPr>
          <w:rFonts w:ascii="Times New Roman" w:hAnsi="Times New Roman" w:cs="Times New Roman"/>
          <w:b w:val="0"/>
          <w:sz w:val="20"/>
        </w:rPr>
        <w:t>. zm.).</w:t>
      </w:r>
      <w:bookmarkEnd w:id="128"/>
      <w:bookmarkEnd w:id="129"/>
      <w:bookmarkEnd w:id="130"/>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31" w:name="_Toc459246639"/>
      <w:bookmarkStart w:id="132" w:name="_Toc459246806"/>
      <w:bookmarkStart w:id="133" w:name="_Toc459568402"/>
      <w:r w:rsidRPr="00436755">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Pr>
          <w:rFonts w:ascii="Times New Roman" w:hAnsi="Times New Roman" w:cs="Times New Roman"/>
          <w:b w:val="0"/>
          <w:sz w:val="20"/>
        </w:rPr>
        <w:t xml:space="preserve"> ich zasoby, warunków udziału w </w:t>
      </w:r>
      <w:r w:rsidRPr="00436755">
        <w:rPr>
          <w:rFonts w:ascii="Times New Roman" w:hAnsi="Times New Roman" w:cs="Times New Roman"/>
          <w:b w:val="0"/>
          <w:sz w:val="20"/>
        </w:rPr>
        <w:t>postępowaniu składa także jednolite dokumenty dotyczące tych podmiotów.</w:t>
      </w:r>
      <w:bookmarkEnd w:id="131"/>
      <w:bookmarkEnd w:id="132"/>
      <w:bookmarkEnd w:id="133"/>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34" w:name="_Toc459568403"/>
      <w:r w:rsidRPr="00436755">
        <w:rPr>
          <w:rFonts w:ascii="Times New Roman" w:hAnsi="Times New Roman" w:cs="Times New Roman"/>
          <w:b w:val="0"/>
          <w:sz w:val="20"/>
        </w:rPr>
        <w:t>Jeżeli zmiana albo rezygnacja z podwykonawcy dotyc</w:t>
      </w:r>
      <w:r w:rsidR="004F6D8A">
        <w:rPr>
          <w:rFonts w:ascii="Times New Roman" w:hAnsi="Times New Roman" w:cs="Times New Roman"/>
          <w:b w:val="0"/>
          <w:sz w:val="20"/>
        </w:rPr>
        <w:t>zy podmiotu, na którego zasoby W</w:t>
      </w:r>
      <w:r w:rsidRPr="00436755">
        <w:rPr>
          <w:rFonts w:ascii="Times New Roman" w:hAnsi="Times New Roman" w:cs="Times New Roman"/>
          <w:b w:val="0"/>
          <w:sz w:val="20"/>
        </w:rPr>
        <w:t>ykonawca powoływał się, na zasadach określonych w art. 22a ust. 1, w celu wykazania spełniania warunków udzi</w:t>
      </w:r>
      <w:r w:rsidR="003D1859">
        <w:rPr>
          <w:rFonts w:ascii="Times New Roman" w:hAnsi="Times New Roman" w:cs="Times New Roman"/>
          <w:b w:val="0"/>
          <w:sz w:val="20"/>
        </w:rPr>
        <w:t>ału w </w:t>
      </w:r>
      <w:r w:rsidRPr="00436755">
        <w:rPr>
          <w:rFonts w:ascii="Times New Roman" w:hAnsi="Times New Roman" w:cs="Times New Roman"/>
          <w:b w:val="0"/>
          <w:sz w:val="20"/>
        </w:rPr>
        <w:t xml:space="preserve">postępowaniu, </w:t>
      </w:r>
      <w:r w:rsidR="004F6D8A">
        <w:rPr>
          <w:rFonts w:ascii="Times New Roman" w:hAnsi="Times New Roman" w:cs="Times New Roman"/>
          <w:b w:val="0"/>
          <w:sz w:val="20"/>
        </w:rPr>
        <w:t>W</w:t>
      </w:r>
      <w:r w:rsidRPr="00436755">
        <w:rPr>
          <w:rFonts w:ascii="Times New Roman" w:hAnsi="Times New Roman" w:cs="Times New Roman"/>
          <w:b w:val="0"/>
          <w:sz w:val="20"/>
        </w:rPr>
        <w:t xml:space="preserve">ykonawca </w:t>
      </w:r>
      <w:r w:rsidR="00786125">
        <w:rPr>
          <w:rFonts w:ascii="Times New Roman" w:hAnsi="Times New Roman" w:cs="Times New Roman"/>
          <w:b w:val="0"/>
          <w:sz w:val="20"/>
        </w:rPr>
        <w:t>jest obowiązany wykazać Z</w:t>
      </w:r>
      <w:r w:rsidRPr="00436755">
        <w:rPr>
          <w:rFonts w:ascii="Times New Roman" w:hAnsi="Times New Roman" w:cs="Times New Roman"/>
          <w:b w:val="0"/>
          <w:sz w:val="20"/>
        </w:rPr>
        <w:t>amawiającemu, że pro</w:t>
      </w:r>
      <w:r w:rsidR="00072064">
        <w:rPr>
          <w:rFonts w:ascii="Times New Roman" w:hAnsi="Times New Roman" w:cs="Times New Roman"/>
          <w:b w:val="0"/>
          <w:sz w:val="20"/>
        </w:rPr>
        <w:t>ponowany inny podwykonawca lub W</w:t>
      </w:r>
      <w:r w:rsidRPr="00436755">
        <w:rPr>
          <w:rFonts w:ascii="Times New Roman" w:hAnsi="Times New Roman" w:cs="Times New Roman"/>
          <w:b w:val="0"/>
          <w:sz w:val="20"/>
        </w:rPr>
        <w:t>ykonawca samodzielnie spełnia je w stopniu nie mniejszym niż p</w:t>
      </w:r>
      <w:r w:rsidR="00072064">
        <w:rPr>
          <w:rFonts w:ascii="Times New Roman" w:hAnsi="Times New Roman" w:cs="Times New Roman"/>
          <w:b w:val="0"/>
          <w:sz w:val="20"/>
        </w:rPr>
        <w:t>odwykonawca, na którego zasoby W</w:t>
      </w:r>
      <w:r w:rsidRPr="00436755">
        <w:rPr>
          <w:rFonts w:ascii="Times New Roman" w:hAnsi="Times New Roman" w:cs="Times New Roman"/>
          <w:b w:val="0"/>
          <w:sz w:val="20"/>
        </w:rPr>
        <w:t>ykonawca powoływał się w trakcie postępowania o udzielenie zamówienia.</w:t>
      </w:r>
      <w:bookmarkEnd w:id="134"/>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35" w:name="_Toc459246640"/>
      <w:bookmarkStart w:id="136" w:name="_Toc459246807"/>
      <w:bookmarkStart w:id="137" w:name="_Toc459568404"/>
      <w:r w:rsidRPr="00436755">
        <w:rPr>
          <w:rFonts w:ascii="Times New Roman" w:hAnsi="Times New Roman" w:cs="Times New Roman"/>
          <w:b w:val="0"/>
          <w:sz w:val="20"/>
        </w:rPr>
        <w:t xml:space="preserve">W przypadku wspólnego ubiegania się o zamówienie przez </w:t>
      </w:r>
      <w:r w:rsidR="0089744C">
        <w:rPr>
          <w:rFonts w:ascii="Times New Roman" w:hAnsi="Times New Roman" w:cs="Times New Roman"/>
          <w:b w:val="0"/>
          <w:sz w:val="20"/>
        </w:rPr>
        <w:t>W</w:t>
      </w:r>
      <w:r w:rsidRPr="00436755">
        <w:rPr>
          <w:rFonts w:ascii="Times New Roman" w:hAnsi="Times New Roman" w:cs="Times New Roman"/>
          <w:b w:val="0"/>
          <w:sz w:val="20"/>
        </w:rPr>
        <w:t>ykonawców, je</w:t>
      </w:r>
      <w:r>
        <w:rPr>
          <w:rFonts w:ascii="Times New Roman" w:hAnsi="Times New Roman" w:cs="Times New Roman"/>
          <w:b w:val="0"/>
          <w:sz w:val="20"/>
        </w:rPr>
        <w:t>dnolity dokument składa każdy z </w:t>
      </w:r>
      <w:r w:rsidR="0089744C">
        <w:rPr>
          <w:rFonts w:ascii="Times New Roman" w:hAnsi="Times New Roman" w:cs="Times New Roman"/>
          <w:b w:val="0"/>
          <w:sz w:val="20"/>
        </w:rPr>
        <w:t>W</w:t>
      </w:r>
      <w:r w:rsidRPr="00436755">
        <w:rPr>
          <w:rFonts w:ascii="Times New Roman" w:hAnsi="Times New Roman" w:cs="Times New Roman"/>
          <w:b w:val="0"/>
          <w:sz w:val="20"/>
        </w:rPr>
        <w:t>ykonawców wspólnie ubiegających się o zamówienie. Dokumenty te potwierdzają spełnianie warunków udziału w postępowaniu oraz brak podstaw wykluczeni</w:t>
      </w:r>
      <w:r w:rsidR="0089744C">
        <w:rPr>
          <w:rFonts w:ascii="Times New Roman" w:hAnsi="Times New Roman" w:cs="Times New Roman"/>
          <w:b w:val="0"/>
          <w:sz w:val="20"/>
        </w:rPr>
        <w:t>a w zakresie, w którym każdy z W</w:t>
      </w:r>
      <w:r w:rsidRPr="00436755">
        <w:rPr>
          <w:rFonts w:ascii="Times New Roman" w:hAnsi="Times New Roman" w:cs="Times New Roman"/>
          <w:b w:val="0"/>
          <w:sz w:val="20"/>
        </w:rPr>
        <w:t>ykonawców wykazuje spełnianie warunków udziału w postępowaniu oraz brak podstaw wykluczenia.</w:t>
      </w:r>
      <w:bookmarkEnd w:id="135"/>
      <w:bookmarkEnd w:id="136"/>
      <w:bookmarkEnd w:id="137"/>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38" w:name="_Toc459246641"/>
      <w:bookmarkStart w:id="139" w:name="_Toc459246808"/>
      <w:bookmarkStart w:id="140" w:name="_Toc459568405"/>
      <w:r w:rsidRPr="00436755">
        <w:rPr>
          <w:rFonts w:ascii="Times New Roman" w:hAnsi="Times New Roman" w:cs="Times New Roman"/>
          <w:b w:val="0"/>
          <w:sz w:val="20"/>
        </w:rPr>
        <w:t>Zamawiający żąda w</w:t>
      </w:r>
      <w:r w:rsidR="00072064">
        <w:rPr>
          <w:rFonts w:ascii="Times New Roman" w:hAnsi="Times New Roman" w:cs="Times New Roman"/>
          <w:b w:val="0"/>
          <w:sz w:val="20"/>
        </w:rPr>
        <w:t>skazania przez W</w:t>
      </w:r>
      <w:r w:rsidRPr="00436755">
        <w:rPr>
          <w:rFonts w:ascii="Times New Roman" w:hAnsi="Times New Roman" w:cs="Times New Roman"/>
          <w:b w:val="0"/>
          <w:sz w:val="20"/>
        </w:rPr>
        <w:t xml:space="preserve">ykonawcę części zamówienia, której wykonanie zamierza powierzyć podwykonawcy i </w:t>
      </w:r>
      <w:r>
        <w:rPr>
          <w:rFonts w:ascii="Times New Roman" w:hAnsi="Times New Roman" w:cs="Times New Roman"/>
          <w:b w:val="0"/>
          <w:sz w:val="20"/>
        </w:rPr>
        <w:t>podania prze</w:t>
      </w:r>
      <w:r w:rsidR="00072064">
        <w:rPr>
          <w:rFonts w:ascii="Times New Roman" w:hAnsi="Times New Roman" w:cs="Times New Roman"/>
          <w:b w:val="0"/>
          <w:sz w:val="20"/>
        </w:rPr>
        <w:t>z W</w:t>
      </w:r>
      <w:r w:rsidRPr="00436755">
        <w:rPr>
          <w:rFonts w:ascii="Times New Roman" w:hAnsi="Times New Roman" w:cs="Times New Roman"/>
          <w:b w:val="0"/>
          <w:sz w:val="20"/>
        </w:rPr>
        <w:t>ykonawcę nazw (firm) tych podwykonawców.</w:t>
      </w:r>
      <w:bookmarkEnd w:id="138"/>
      <w:bookmarkEnd w:id="139"/>
      <w:bookmarkEnd w:id="140"/>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41" w:name="_Toc459246642"/>
      <w:bookmarkStart w:id="142" w:name="_Toc459246809"/>
      <w:bookmarkStart w:id="143" w:name="_Toc459568406"/>
      <w:r w:rsidRPr="00436755">
        <w:rPr>
          <w:rFonts w:ascii="Times New Roman" w:hAnsi="Times New Roman" w:cs="Times New Roman"/>
          <w:b w:val="0"/>
          <w:sz w:val="20"/>
        </w:rPr>
        <w:t>Oświadczenia, o których mowa w rozporządzeniu Ministra Rozwoju z dnia 26 lipca 2016 r.</w:t>
      </w:r>
      <w:r w:rsidRPr="00436755">
        <w:rPr>
          <w:rFonts w:ascii="Times New Roman" w:hAnsi="Times New Roman" w:cs="Times New Roman"/>
          <w:b w:val="0"/>
          <w:bCs/>
          <w:sz w:val="20"/>
        </w:rPr>
        <w:t xml:space="preserve"> w sprawie rodzajów</w:t>
      </w:r>
      <w:r w:rsidR="0089744C">
        <w:rPr>
          <w:rFonts w:ascii="Times New Roman" w:hAnsi="Times New Roman" w:cs="Times New Roman"/>
          <w:b w:val="0"/>
          <w:bCs/>
          <w:sz w:val="20"/>
        </w:rPr>
        <w:t xml:space="preserve"> dokumentów, jakich może żądać Z</w:t>
      </w:r>
      <w:r w:rsidRPr="00436755">
        <w:rPr>
          <w:rFonts w:ascii="Times New Roman" w:hAnsi="Times New Roman" w:cs="Times New Roman"/>
          <w:b w:val="0"/>
          <w:bCs/>
          <w:sz w:val="20"/>
        </w:rPr>
        <w:t>ama</w:t>
      </w:r>
      <w:r w:rsidR="0089744C">
        <w:rPr>
          <w:rFonts w:ascii="Times New Roman" w:hAnsi="Times New Roman" w:cs="Times New Roman"/>
          <w:b w:val="0"/>
          <w:bCs/>
          <w:sz w:val="20"/>
        </w:rPr>
        <w:t>wiający od W</w:t>
      </w:r>
      <w:r w:rsidRPr="00436755">
        <w:rPr>
          <w:rFonts w:ascii="Times New Roman" w:hAnsi="Times New Roman" w:cs="Times New Roman"/>
          <w:b w:val="0"/>
          <w:bCs/>
          <w:sz w:val="20"/>
        </w:rPr>
        <w:t>ykonawcy</w:t>
      </w:r>
      <w:r w:rsidRPr="00EE2251">
        <w:rPr>
          <w:rFonts w:ascii="Times New Roman" w:hAnsi="Times New Roman" w:cs="Times New Roman"/>
          <w:bCs/>
          <w:sz w:val="20"/>
        </w:rPr>
        <w:t xml:space="preserve"> </w:t>
      </w:r>
      <w:r w:rsidRPr="00886490">
        <w:rPr>
          <w:rFonts w:ascii="Times New Roman" w:hAnsi="Times New Roman" w:cs="Times New Roman"/>
          <w:b w:val="0"/>
          <w:bCs/>
          <w:sz w:val="20"/>
        </w:rPr>
        <w:t>w post</w:t>
      </w:r>
      <w:r w:rsidRPr="00436755">
        <w:rPr>
          <w:rFonts w:ascii="Times New Roman" w:hAnsi="Times New Roman" w:cs="Times New Roman"/>
          <w:b w:val="0"/>
          <w:bCs/>
          <w:sz w:val="20"/>
        </w:rPr>
        <w:t>ępowaniu o udzielenie zamówienia (rozporządzeniem Ministra Rozwoju z dnia 26 lipca 2016 r.)</w:t>
      </w:r>
      <w:r w:rsidR="0089744C">
        <w:rPr>
          <w:rFonts w:ascii="Times New Roman" w:hAnsi="Times New Roman" w:cs="Times New Roman"/>
          <w:b w:val="0"/>
          <w:sz w:val="20"/>
        </w:rPr>
        <w:t>, dotyczące W</w:t>
      </w:r>
      <w:r w:rsidRPr="00436755">
        <w:rPr>
          <w:rFonts w:ascii="Times New Roman" w:hAnsi="Times New Roman" w:cs="Times New Roman"/>
          <w:b w:val="0"/>
          <w:sz w:val="20"/>
        </w:rPr>
        <w:t>ykonawcy i innych podmiotów, na których zd</w:t>
      </w:r>
      <w:r w:rsidR="0089744C">
        <w:rPr>
          <w:rFonts w:ascii="Times New Roman" w:hAnsi="Times New Roman" w:cs="Times New Roman"/>
          <w:b w:val="0"/>
          <w:sz w:val="20"/>
        </w:rPr>
        <w:t>olnościach lub sytuacji polega W</w:t>
      </w:r>
      <w:r w:rsidRPr="00436755">
        <w:rPr>
          <w:rFonts w:ascii="Times New Roman" w:hAnsi="Times New Roman" w:cs="Times New Roman"/>
          <w:b w:val="0"/>
          <w:sz w:val="20"/>
        </w:rPr>
        <w:t xml:space="preserve">ykonawca na zasadach określonych w art. 22a ustawy </w:t>
      </w:r>
      <w:proofErr w:type="spellStart"/>
      <w:r w:rsidRPr="00436755">
        <w:rPr>
          <w:rFonts w:ascii="Times New Roman" w:hAnsi="Times New Roman" w:cs="Times New Roman"/>
          <w:b w:val="0"/>
          <w:sz w:val="20"/>
        </w:rPr>
        <w:t>Pzp</w:t>
      </w:r>
      <w:proofErr w:type="spellEnd"/>
      <w:r w:rsidRPr="00436755">
        <w:rPr>
          <w:rFonts w:ascii="Times New Roman" w:hAnsi="Times New Roman" w:cs="Times New Roman"/>
          <w:b w:val="0"/>
          <w:sz w:val="20"/>
        </w:rPr>
        <w:t xml:space="preserve"> oraz dotyczące podwykonawców, składane są w oryginale.</w:t>
      </w:r>
      <w:bookmarkEnd w:id="141"/>
      <w:bookmarkEnd w:id="142"/>
      <w:bookmarkEnd w:id="143"/>
    </w:p>
    <w:p w:rsidR="008C4409" w:rsidRPr="00436755" w:rsidRDefault="008C4409" w:rsidP="00E33C50">
      <w:pPr>
        <w:pStyle w:val="Nagwek2"/>
        <w:numPr>
          <w:ilvl w:val="1"/>
          <w:numId w:val="35"/>
        </w:numPr>
        <w:tabs>
          <w:tab w:val="clear" w:pos="1440"/>
        </w:tabs>
        <w:spacing w:before="0" w:line="288" w:lineRule="auto"/>
        <w:ind w:left="448" w:hanging="448"/>
        <w:jc w:val="both"/>
        <w:rPr>
          <w:rFonts w:ascii="Times New Roman" w:hAnsi="Times New Roman" w:cs="Times New Roman"/>
          <w:b w:val="0"/>
          <w:sz w:val="20"/>
        </w:rPr>
      </w:pPr>
      <w:bookmarkStart w:id="144" w:name="_Toc459246643"/>
      <w:bookmarkStart w:id="145" w:name="_Toc459246810"/>
      <w:bookmarkStart w:id="146" w:name="_Toc459568407"/>
      <w:r w:rsidRPr="00436755">
        <w:rPr>
          <w:rFonts w:ascii="Times New Roman" w:hAnsi="Times New Roman" w:cs="Times New Roman"/>
          <w:b w:val="0"/>
          <w:sz w:val="20"/>
        </w:rPr>
        <w:t>Dokumenty, o których mowa w rozporządzeniu</w:t>
      </w:r>
      <w:r w:rsidRPr="00436755">
        <w:rPr>
          <w:rFonts w:ascii="Times New Roman" w:hAnsi="Times New Roman" w:cs="Times New Roman"/>
          <w:b w:val="0"/>
          <w:bCs/>
          <w:sz w:val="20"/>
        </w:rPr>
        <w:t xml:space="preserve"> Ministra Rozwoju z dnia 26 lipca 2016 r.</w:t>
      </w:r>
      <w:r w:rsidRPr="00436755">
        <w:rPr>
          <w:rFonts w:ascii="Times New Roman" w:hAnsi="Times New Roman" w:cs="Times New Roman"/>
          <w:b w:val="0"/>
          <w:sz w:val="20"/>
        </w:rPr>
        <w:t>, inne niż oświadczenia, o których mowa w pkt I.11.</w:t>
      </w:r>
      <w:r w:rsidR="004124EA">
        <w:rPr>
          <w:rFonts w:ascii="Times New Roman" w:hAnsi="Times New Roman" w:cs="Times New Roman"/>
          <w:b w:val="0"/>
          <w:sz w:val="20"/>
        </w:rPr>
        <w:t>7</w:t>
      </w:r>
      <w:r w:rsidRPr="00436755">
        <w:rPr>
          <w:rFonts w:ascii="Times New Roman" w:hAnsi="Times New Roman" w:cs="Times New Roman"/>
          <w:b w:val="0"/>
          <w:sz w:val="20"/>
        </w:rPr>
        <w:t xml:space="preserve"> SIWZ, składane są w oryginale lub kopii poświadczonej za zgodność z oryginałem.</w:t>
      </w:r>
      <w:bookmarkEnd w:id="144"/>
      <w:bookmarkEnd w:id="145"/>
      <w:bookmarkEnd w:id="146"/>
    </w:p>
    <w:p w:rsidR="008C4409" w:rsidRPr="00436755" w:rsidRDefault="008C4409" w:rsidP="00E33C50">
      <w:pPr>
        <w:pStyle w:val="Nagwek2"/>
        <w:numPr>
          <w:ilvl w:val="1"/>
          <w:numId w:val="35"/>
        </w:numPr>
        <w:tabs>
          <w:tab w:val="clear" w:pos="1440"/>
        </w:tabs>
        <w:spacing w:before="0" w:line="288" w:lineRule="auto"/>
        <w:ind w:left="532" w:hanging="532"/>
        <w:jc w:val="both"/>
        <w:rPr>
          <w:rFonts w:ascii="Times New Roman" w:hAnsi="Times New Roman" w:cs="Times New Roman"/>
          <w:b w:val="0"/>
          <w:sz w:val="20"/>
        </w:rPr>
      </w:pPr>
      <w:bookmarkStart w:id="147" w:name="_Toc459246644"/>
      <w:bookmarkStart w:id="148" w:name="_Toc459246811"/>
      <w:bookmarkStart w:id="149" w:name="_Toc459568408"/>
      <w:r w:rsidRPr="00436755">
        <w:rPr>
          <w:rFonts w:ascii="Times New Roman" w:hAnsi="Times New Roman" w:cs="Times New Roman"/>
          <w:b w:val="0"/>
          <w:sz w:val="20"/>
        </w:rPr>
        <w:t xml:space="preserve">Poświadczenia za zgodność z oryginałem dokonuje odpowiednio </w:t>
      </w:r>
      <w:r w:rsidR="0089744C">
        <w:rPr>
          <w:rFonts w:ascii="Times New Roman" w:hAnsi="Times New Roman" w:cs="Times New Roman"/>
          <w:b w:val="0"/>
          <w:sz w:val="20"/>
        </w:rPr>
        <w:t>W</w:t>
      </w:r>
      <w:r w:rsidRPr="00436755">
        <w:rPr>
          <w:rFonts w:ascii="Times New Roman" w:hAnsi="Times New Roman" w:cs="Times New Roman"/>
          <w:b w:val="0"/>
          <w:sz w:val="20"/>
        </w:rPr>
        <w:t>ykonawca, podmiot, na którego zd</w:t>
      </w:r>
      <w:r w:rsidR="0089744C">
        <w:rPr>
          <w:rFonts w:ascii="Times New Roman" w:hAnsi="Times New Roman" w:cs="Times New Roman"/>
          <w:b w:val="0"/>
          <w:sz w:val="20"/>
        </w:rPr>
        <w:t>olnościach lub sytuacji polega Wykonawca, W</w:t>
      </w:r>
      <w:r w:rsidRPr="00436755">
        <w:rPr>
          <w:rFonts w:ascii="Times New Roman" w:hAnsi="Times New Roman" w:cs="Times New Roman"/>
          <w:b w:val="0"/>
          <w:sz w:val="20"/>
        </w:rPr>
        <w:t>ykonawcy wspólnie ubiegający się o udzielenie zamówienia publicznego albo podwykonawca, w zakresie dokumentów, które każdego z nich dotyczą.</w:t>
      </w:r>
      <w:bookmarkEnd w:id="147"/>
      <w:bookmarkEnd w:id="148"/>
      <w:bookmarkEnd w:id="149"/>
    </w:p>
    <w:p w:rsidR="008C4409" w:rsidRPr="00436755" w:rsidRDefault="008C4409" w:rsidP="00E33C50">
      <w:pPr>
        <w:pStyle w:val="Nagwek2"/>
        <w:numPr>
          <w:ilvl w:val="1"/>
          <w:numId w:val="35"/>
        </w:numPr>
        <w:tabs>
          <w:tab w:val="clear" w:pos="1440"/>
        </w:tabs>
        <w:spacing w:before="0" w:line="288" w:lineRule="auto"/>
        <w:ind w:left="567" w:hanging="567"/>
        <w:jc w:val="both"/>
        <w:rPr>
          <w:rFonts w:ascii="Times New Roman" w:hAnsi="Times New Roman" w:cs="Times New Roman"/>
          <w:b w:val="0"/>
          <w:sz w:val="20"/>
        </w:rPr>
      </w:pPr>
      <w:bookmarkStart w:id="150" w:name="_Toc459568409"/>
      <w:r w:rsidRPr="00436755">
        <w:rPr>
          <w:rFonts w:ascii="Times New Roman" w:hAnsi="Times New Roman" w:cs="Times New Roman"/>
          <w:b w:val="0"/>
          <w:sz w:val="20"/>
        </w:rPr>
        <w:t>Dokumenty sporządzone w języku obcym są składane wraz z tłumaczeniem na język polski.</w:t>
      </w:r>
      <w:bookmarkEnd w:id="150"/>
    </w:p>
    <w:p w:rsidR="008C4409" w:rsidRPr="00436755" w:rsidRDefault="008C4409" w:rsidP="00E33C50">
      <w:pPr>
        <w:pStyle w:val="Nagwek2"/>
        <w:numPr>
          <w:ilvl w:val="1"/>
          <w:numId w:val="35"/>
        </w:numPr>
        <w:tabs>
          <w:tab w:val="clear" w:pos="1440"/>
        </w:tabs>
        <w:spacing w:before="0" w:line="288" w:lineRule="auto"/>
        <w:ind w:left="567" w:hanging="567"/>
        <w:jc w:val="both"/>
        <w:rPr>
          <w:rFonts w:ascii="Times New Roman" w:hAnsi="Times New Roman" w:cs="Times New Roman"/>
          <w:b w:val="0"/>
          <w:sz w:val="20"/>
        </w:rPr>
      </w:pPr>
      <w:bookmarkStart w:id="151" w:name="_Toc459246646"/>
      <w:bookmarkStart w:id="152" w:name="_Toc459246813"/>
      <w:bookmarkStart w:id="153" w:name="_Toc459246648"/>
      <w:bookmarkStart w:id="154" w:name="_Toc459246815"/>
      <w:bookmarkStart w:id="155" w:name="_Toc459246649"/>
      <w:bookmarkStart w:id="156" w:name="_Toc459246816"/>
      <w:bookmarkStart w:id="157" w:name="_Toc459568410"/>
      <w:bookmarkEnd w:id="151"/>
      <w:bookmarkEnd w:id="152"/>
      <w:bookmarkEnd w:id="153"/>
      <w:bookmarkEnd w:id="154"/>
      <w:r w:rsidRPr="00436755">
        <w:rPr>
          <w:rFonts w:ascii="Times New Roman" w:hAnsi="Times New Roman" w:cs="Times New Roman"/>
          <w:b w:val="0"/>
          <w:sz w:val="20"/>
        </w:rPr>
        <w:t>Jeden</w:t>
      </w:r>
      <w:r w:rsidRPr="00EE2251">
        <w:rPr>
          <w:rFonts w:ascii="Times New Roman" w:hAnsi="Times New Roman" w:cs="Times New Roman"/>
          <w:sz w:val="20"/>
        </w:rPr>
        <w:t xml:space="preserve"> </w:t>
      </w:r>
      <w:r w:rsidR="0089744C">
        <w:rPr>
          <w:rFonts w:ascii="Times New Roman" w:hAnsi="Times New Roman" w:cs="Times New Roman"/>
          <w:b w:val="0"/>
          <w:sz w:val="20"/>
        </w:rPr>
        <w:t>W</w:t>
      </w:r>
      <w:r w:rsidRPr="00886490">
        <w:rPr>
          <w:rFonts w:ascii="Times New Roman" w:hAnsi="Times New Roman" w:cs="Times New Roman"/>
          <w:b w:val="0"/>
          <w:sz w:val="20"/>
        </w:rPr>
        <w:t>ykonawca może złożyć tylko jedną ofertę.</w:t>
      </w:r>
      <w:bookmarkEnd w:id="155"/>
      <w:bookmarkEnd w:id="156"/>
      <w:r w:rsidRPr="00436755">
        <w:rPr>
          <w:rFonts w:ascii="Times New Roman" w:hAnsi="Times New Roman" w:cs="Times New Roman"/>
          <w:b w:val="0"/>
          <w:sz w:val="20"/>
        </w:rPr>
        <w:t xml:space="preserve"> </w:t>
      </w:r>
      <w:bookmarkStart w:id="158" w:name="_Toc459246650"/>
      <w:bookmarkStart w:id="159" w:name="_Toc459246817"/>
      <w:r w:rsidRPr="00436755">
        <w:rPr>
          <w:rFonts w:ascii="Times New Roman" w:hAnsi="Times New Roman" w:cs="Times New Roman"/>
          <w:b w:val="0"/>
          <w:sz w:val="20"/>
        </w:rPr>
        <w:t>Oferta musi być złożona w zamkniętym opakowaniu, na którym należy napisać:</w:t>
      </w:r>
      <w:bookmarkEnd w:id="157"/>
      <w:bookmarkEnd w:id="158"/>
      <w:bookmarkEnd w:id="159"/>
    </w:p>
    <w:p w:rsidR="008C4409" w:rsidRPr="00436755" w:rsidRDefault="008C4409" w:rsidP="00E33C50">
      <w:pPr>
        <w:pStyle w:val="Wyliczenie123wtekcie"/>
        <w:numPr>
          <w:ilvl w:val="1"/>
          <w:numId w:val="37"/>
        </w:numPr>
        <w:tabs>
          <w:tab w:val="clear" w:pos="993"/>
          <w:tab w:val="clear" w:pos="8789"/>
          <w:tab w:val="left" w:pos="3402"/>
        </w:tabs>
        <w:spacing w:before="0" w:after="0" w:line="288" w:lineRule="auto"/>
        <w:ind w:left="851" w:hanging="284"/>
        <w:rPr>
          <w:rFonts w:ascii="Times New Roman" w:hAnsi="Times New Roman"/>
        </w:rPr>
      </w:pPr>
      <w:r w:rsidRPr="00436755">
        <w:rPr>
          <w:rFonts w:ascii="Times New Roman" w:hAnsi="Times New Roman"/>
        </w:rPr>
        <w:t xml:space="preserve">nazwę i adres </w:t>
      </w:r>
      <w:r w:rsidR="00786125">
        <w:rPr>
          <w:rFonts w:ascii="Times New Roman" w:hAnsi="Times New Roman"/>
        </w:rPr>
        <w:t>Z</w:t>
      </w:r>
      <w:r w:rsidRPr="00436755">
        <w:rPr>
          <w:rFonts w:ascii="Times New Roman" w:hAnsi="Times New Roman"/>
        </w:rPr>
        <w:t>amawiającego:</w:t>
      </w:r>
    </w:p>
    <w:p w:rsidR="00D71ECD" w:rsidRPr="00436755" w:rsidRDefault="008C4409" w:rsidP="00D71ECD">
      <w:pPr>
        <w:spacing w:line="288" w:lineRule="auto"/>
        <w:ind w:left="851"/>
        <w:jc w:val="both"/>
        <w:rPr>
          <w:sz w:val="20"/>
        </w:rPr>
      </w:pPr>
      <w:r w:rsidRPr="00D7596D">
        <w:rPr>
          <w:sz w:val="20"/>
        </w:rPr>
        <w:t>Instytut Chemii Bioorganicznej Polskiej Akademii Nauk</w:t>
      </w:r>
      <w:r w:rsidR="00D7596D">
        <w:rPr>
          <w:sz w:val="20"/>
        </w:rPr>
        <w:t>,</w:t>
      </w:r>
      <w:r w:rsidRPr="00D7596D">
        <w:rPr>
          <w:sz w:val="20"/>
        </w:rPr>
        <w:t xml:space="preserve"> ul. </w:t>
      </w:r>
      <w:r w:rsidR="00D7596D">
        <w:rPr>
          <w:sz w:val="20"/>
        </w:rPr>
        <w:t>Z. Noskowskiego 12/14</w:t>
      </w:r>
      <w:r w:rsidRPr="00D7596D">
        <w:rPr>
          <w:sz w:val="20"/>
        </w:rPr>
        <w:t>, 61 –</w:t>
      </w:r>
      <w:r w:rsidR="00D7596D">
        <w:rPr>
          <w:sz w:val="20"/>
        </w:rPr>
        <w:t>704</w:t>
      </w:r>
      <w:r w:rsidRPr="00D7596D">
        <w:rPr>
          <w:sz w:val="20"/>
        </w:rPr>
        <w:t xml:space="preserve"> Poznań,</w:t>
      </w:r>
    </w:p>
    <w:p w:rsidR="008C4409" w:rsidRDefault="008C4409" w:rsidP="00E33C50">
      <w:pPr>
        <w:pStyle w:val="Wyliczenie123wtekcie"/>
        <w:numPr>
          <w:ilvl w:val="1"/>
          <w:numId w:val="37"/>
        </w:numPr>
        <w:tabs>
          <w:tab w:val="clear" w:pos="993"/>
          <w:tab w:val="clear" w:pos="8789"/>
        </w:tabs>
        <w:spacing w:before="0" w:after="0" w:line="288" w:lineRule="auto"/>
        <w:ind w:left="851" w:hanging="284"/>
        <w:rPr>
          <w:rFonts w:ascii="Times New Roman" w:hAnsi="Times New Roman"/>
        </w:rPr>
      </w:pPr>
      <w:r w:rsidRPr="00436755">
        <w:rPr>
          <w:rFonts w:ascii="Times New Roman" w:hAnsi="Times New Roman"/>
        </w:rPr>
        <w:t>nazwę przedmiotu zamówienia,</w:t>
      </w:r>
    </w:p>
    <w:p w:rsidR="008C4409" w:rsidRDefault="00072064" w:rsidP="00E33C50">
      <w:pPr>
        <w:pStyle w:val="Wyliczenie123wtekcie"/>
        <w:numPr>
          <w:ilvl w:val="1"/>
          <w:numId w:val="37"/>
        </w:numPr>
        <w:tabs>
          <w:tab w:val="clear" w:pos="993"/>
          <w:tab w:val="clear" w:pos="8789"/>
        </w:tabs>
        <w:spacing w:before="0" w:after="0" w:line="288" w:lineRule="auto"/>
        <w:ind w:left="851" w:hanging="284"/>
        <w:rPr>
          <w:rFonts w:ascii="Times New Roman" w:hAnsi="Times New Roman"/>
        </w:rPr>
      </w:pPr>
      <w:r>
        <w:rPr>
          <w:rFonts w:ascii="Times New Roman" w:hAnsi="Times New Roman"/>
        </w:rPr>
        <w:t>nazwę i dokładny adres W</w:t>
      </w:r>
      <w:r w:rsidR="008C4409" w:rsidRPr="00D71ECD">
        <w:rPr>
          <w:rFonts w:ascii="Times New Roman" w:hAnsi="Times New Roman"/>
        </w:rPr>
        <w:t>ykonawcy (wszystkich uczestników konsorcjum).</w:t>
      </w:r>
    </w:p>
    <w:p w:rsidR="00A116AB" w:rsidRPr="00A116AB" w:rsidRDefault="008C4409" w:rsidP="00E33C50">
      <w:pPr>
        <w:pStyle w:val="Wyliczenie123wtekcie"/>
        <w:numPr>
          <w:ilvl w:val="1"/>
          <w:numId w:val="37"/>
        </w:numPr>
        <w:tabs>
          <w:tab w:val="clear" w:pos="993"/>
          <w:tab w:val="clear" w:pos="8789"/>
        </w:tabs>
        <w:spacing w:before="0" w:after="0" w:line="288" w:lineRule="auto"/>
        <w:ind w:left="851" w:hanging="284"/>
        <w:rPr>
          <w:rFonts w:ascii="Times New Roman" w:hAnsi="Times New Roman"/>
        </w:rPr>
      </w:pPr>
      <w:r w:rsidRPr="00A116AB">
        <w:rPr>
          <w:rFonts w:ascii="Times New Roman" w:hAnsi="Times New Roman"/>
        </w:rPr>
        <w:t xml:space="preserve">informację o treści: </w:t>
      </w:r>
      <w:r w:rsidRPr="00A116AB">
        <w:rPr>
          <w:rFonts w:ascii="Times New Roman" w:hAnsi="Times New Roman"/>
          <w:b/>
        </w:rPr>
        <w:t xml:space="preserve">„Nie otwierać przed dniem </w:t>
      </w:r>
      <w:r w:rsidR="00D7596D" w:rsidRPr="00A116AB">
        <w:rPr>
          <w:rFonts w:ascii="Times New Roman" w:hAnsi="Times New Roman"/>
          <w:b/>
        </w:rPr>
        <w:t>……………………..</w:t>
      </w:r>
      <w:r w:rsidRPr="00A116AB">
        <w:rPr>
          <w:rFonts w:ascii="Times New Roman" w:hAnsi="Times New Roman"/>
          <w:b/>
        </w:rPr>
        <w:t xml:space="preserve"> przed godziną </w:t>
      </w:r>
      <w:r w:rsidR="00D7596D" w:rsidRPr="00A116AB">
        <w:rPr>
          <w:rFonts w:ascii="Times New Roman" w:hAnsi="Times New Roman"/>
          <w:b/>
        </w:rPr>
        <w:t>……………</w:t>
      </w:r>
      <w:r w:rsidRPr="00A116AB">
        <w:rPr>
          <w:rFonts w:ascii="Times New Roman" w:hAnsi="Times New Roman"/>
          <w:b/>
        </w:rPr>
        <w:t>.”</w:t>
      </w:r>
      <w:r w:rsidR="00D81BCA">
        <w:rPr>
          <w:rFonts w:ascii="Times New Roman" w:hAnsi="Times New Roman"/>
          <w:b/>
        </w:rPr>
        <w:t>*</w:t>
      </w:r>
    </w:p>
    <w:p w:rsidR="008C4409" w:rsidRPr="00A116AB" w:rsidRDefault="00A116AB" w:rsidP="00A116AB">
      <w:pPr>
        <w:pStyle w:val="Wyliczenie123wtekcie"/>
        <w:tabs>
          <w:tab w:val="clear" w:pos="993"/>
          <w:tab w:val="clear" w:pos="8789"/>
        </w:tabs>
        <w:spacing w:before="0" w:after="0" w:line="288" w:lineRule="auto"/>
        <w:ind w:left="851"/>
        <w:rPr>
          <w:rFonts w:ascii="Times New Roman" w:hAnsi="Times New Roman"/>
          <w:sz w:val="16"/>
          <w:szCs w:val="16"/>
        </w:rPr>
      </w:pPr>
      <w:r w:rsidRPr="00A116AB">
        <w:rPr>
          <w:rFonts w:ascii="Times New Roman" w:hAnsi="Times New Roman"/>
        </w:rPr>
        <w:t>*</w:t>
      </w:r>
      <w:r w:rsidRPr="00A116AB">
        <w:rPr>
          <w:rFonts w:ascii="Times New Roman" w:hAnsi="Times New Roman"/>
          <w:sz w:val="16"/>
          <w:szCs w:val="16"/>
        </w:rPr>
        <w:t>należy wpisać</w:t>
      </w:r>
      <w:r>
        <w:rPr>
          <w:rFonts w:ascii="Times New Roman" w:hAnsi="Times New Roman"/>
          <w:sz w:val="16"/>
          <w:szCs w:val="16"/>
        </w:rPr>
        <w:t xml:space="preserve"> termin otwarcia ofert </w:t>
      </w:r>
      <w:r w:rsidR="00222B0E">
        <w:rPr>
          <w:rFonts w:ascii="Times New Roman" w:hAnsi="Times New Roman"/>
          <w:sz w:val="16"/>
          <w:szCs w:val="16"/>
        </w:rPr>
        <w:t>właściwy dla postępowania</w:t>
      </w:r>
    </w:p>
    <w:p w:rsidR="008C4409" w:rsidRPr="00436755" w:rsidRDefault="008C4409" w:rsidP="008C4409">
      <w:pPr>
        <w:spacing w:line="288" w:lineRule="auto"/>
        <w:jc w:val="both"/>
        <w:rPr>
          <w:sz w:val="20"/>
        </w:rPr>
      </w:pPr>
    </w:p>
    <w:p w:rsidR="008C4409" w:rsidRPr="00436755" w:rsidRDefault="008C4409" w:rsidP="008C4409">
      <w:pPr>
        <w:spacing w:line="288" w:lineRule="auto"/>
        <w:jc w:val="both"/>
        <w:rPr>
          <w:sz w:val="20"/>
        </w:rPr>
      </w:pPr>
      <w:r w:rsidRPr="00436755">
        <w:rPr>
          <w:sz w:val="20"/>
        </w:rPr>
        <w:t xml:space="preserve">Jeżeli zaistnieją przesłanki z art. 11 ust. 4 ustawy z dnia 16.04.1993 r. o zwalczaniu nieuczciwej konkurencji (tekst jednolity: Dz. U. 2003 r., nr 153 poz. 1503 z </w:t>
      </w:r>
      <w:proofErr w:type="spellStart"/>
      <w:r w:rsidRPr="00436755">
        <w:rPr>
          <w:sz w:val="20"/>
        </w:rPr>
        <w:t>późn</w:t>
      </w:r>
      <w:proofErr w:type="spellEnd"/>
      <w:r w:rsidRPr="00436755">
        <w:rPr>
          <w:sz w:val="20"/>
        </w:rPr>
        <w:t>. zm.),</w:t>
      </w:r>
      <w:r w:rsidR="0089744C">
        <w:rPr>
          <w:sz w:val="20"/>
        </w:rPr>
        <w:t xml:space="preserve"> tj. informacje składane przez W</w:t>
      </w:r>
      <w:r w:rsidRPr="00436755">
        <w:rPr>
          <w:sz w:val="20"/>
        </w:rPr>
        <w:t xml:space="preserve">ykonawcę objęte są tajemnicą przedsiębiorstwa, </w:t>
      </w:r>
      <w:r w:rsidR="0089744C">
        <w:rPr>
          <w:sz w:val="20"/>
        </w:rPr>
        <w:t>W</w:t>
      </w:r>
      <w:r w:rsidRPr="00436755">
        <w:rPr>
          <w:sz w:val="20"/>
        </w:rPr>
        <w:t>ykonawca zobowiązany jest zabezpieczyć w odpowiedni sposób w swojej ofercie te informacje w celu zachowania ich poufności, np. poprzez umieszczenie tych informacji niezależnie od oferty (w odrębnej kopercie).</w:t>
      </w:r>
      <w:r w:rsidRPr="00436755">
        <w:rPr>
          <w:b/>
          <w:sz w:val="20"/>
        </w:rPr>
        <w:t xml:space="preserve"> </w:t>
      </w:r>
      <w:r w:rsidRPr="00436755">
        <w:rPr>
          <w:b/>
          <w:sz w:val="20"/>
          <w:szCs w:val="20"/>
        </w:rPr>
        <w:t>W przypadku informacji w formie elektronicznej zawierają</w:t>
      </w:r>
      <w:r w:rsidR="00072064">
        <w:rPr>
          <w:b/>
          <w:sz w:val="20"/>
          <w:szCs w:val="20"/>
        </w:rPr>
        <w:t>cej tajemnicę przedsiębiorstwa W</w:t>
      </w:r>
      <w:r w:rsidRPr="00436755">
        <w:rPr>
          <w:b/>
          <w:sz w:val="20"/>
          <w:szCs w:val="20"/>
        </w:rPr>
        <w:t>ykonawca musi umieścić taką informację albo na odrębnym nośniku odpowiednio opisanym albo w</w:t>
      </w:r>
      <w:r w:rsidR="00D71ECD">
        <w:rPr>
          <w:b/>
          <w:sz w:val="20"/>
          <w:szCs w:val="20"/>
        </w:rPr>
        <w:t> </w:t>
      </w:r>
      <w:r w:rsidRPr="00436755">
        <w:rPr>
          <w:b/>
          <w:sz w:val="20"/>
          <w:szCs w:val="20"/>
        </w:rPr>
        <w:t xml:space="preserve">odrębnych plikach zabezpieczonych hasłem. </w:t>
      </w:r>
      <w:r w:rsidRPr="00436755">
        <w:rPr>
          <w:b/>
          <w:sz w:val="20"/>
        </w:rPr>
        <w:t>Brak takiego zabezpieczenia skutkować będzie uznaniem informacji za jawne.</w:t>
      </w:r>
    </w:p>
    <w:p w:rsidR="008C4409" w:rsidRPr="00436755" w:rsidRDefault="008C4409" w:rsidP="008C4409">
      <w:pPr>
        <w:spacing w:line="288" w:lineRule="auto"/>
        <w:jc w:val="both"/>
        <w:rPr>
          <w:sz w:val="20"/>
        </w:rPr>
      </w:pPr>
      <w:r w:rsidRPr="00436755">
        <w:rPr>
          <w:sz w:val="20"/>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 r. CKN 304/00). </w:t>
      </w:r>
      <w:r w:rsidRPr="00436755">
        <w:rPr>
          <w:b/>
          <w:sz w:val="20"/>
        </w:rPr>
        <w:t>Zamawiający nie ujawni informacji stanowiących tajemnicę przedsiębiorstwa w rozumieniu przepisów o zwalczaniu n</w:t>
      </w:r>
      <w:r w:rsidR="00072064">
        <w:rPr>
          <w:b/>
          <w:sz w:val="20"/>
        </w:rPr>
        <w:t>ieuczciwej konkurencji, jeżeli W</w:t>
      </w:r>
      <w:r w:rsidRPr="00436755">
        <w:rPr>
          <w:b/>
          <w:sz w:val="20"/>
        </w:rPr>
        <w:t xml:space="preserve">ykonawca, nie później niż w terminie składania odpowiednio oferty albo innych dokumentów (jeżeli tych dokumentów dotyczy tajemnica przedsiębiorstwa), zastrzegł, że nie mogą być one udostępniane oraz </w:t>
      </w:r>
      <w:r w:rsidRPr="00436755">
        <w:rPr>
          <w:b/>
          <w:sz w:val="20"/>
          <w:u w:val="single"/>
        </w:rPr>
        <w:t>wykazał, iż zastrzeżone informacje zawierają tajemnicę przedsiębiorstwa</w:t>
      </w:r>
      <w:r w:rsidRPr="00436755">
        <w:rPr>
          <w:b/>
          <w:sz w:val="20"/>
        </w:rPr>
        <w:t>.</w:t>
      </w:r>
      <w:r w:rsidRPr="00436755">
        <w:rPr>
          <w:sz w:val="20"/>
        </w:rPr>
        <w:t xml:space="preserve"> Wykonawca nie może zastrzec informacji, o których mowa w art. 86 ust. 4 ustawy </w:t>
      </w:r>
      <w:proofErr w:type="spellStart"/>
      <w:r w:rsidRPr="00436755">
        <w:rPr>
          <w:sz w:val="20"/>
        </w:rPr>
        <w:t>Pzp</w:t>
      </w:r>
      <w:proofErr w:type="spellEnd"/>
      <w:r w:rsidRPr="00436755">
        <w:rPr>
          <w:sz w:val="20"/>
        </w:rPr>
        <w:t>.</w:t>
      </w:r>
    </w:p>
    <w:p w:rsidR="008C4409" w:rsidRPr="00436755" w:rsidRDefault="008C4409" w:rsidP="008C4409">
      <w:pPr>
        <w:spacing w:line="288" w:lineRule="auto"/>
        <w:jc w:val="both"/>
        <w:rPr>
          <w:sz w:val="20"/>
        </w:rPr>
      </w:pPr>
      <w:r w:rsidRPr="00436755">
        <w:rPr>
          <w:sz w:val="20"/>
        </w:rPr>
        <w:t>Oferta musi być podpisana przez osoby uprawnione zgodnie z dokumentami rejestrowymi lub osobę posiadającą ważne pełnomo</w:t>
      </w:r>
      <w:r w:rsidR="00222B0E">
        <w:rPr>
          <w:sz w:val="20"/>
        </w:rPr>
        <w:t>cnictwo, które należy załączyć do oferty</w:t>
      </w:r>
      <w:r w:rsidRPr="00436755">
        <w:rPr>
          <w:sz w:val="20"/>
        </w:rPr>
        <w:t>.</w:t>
      </w:r>
    </w:p>
    <w:p w:rsidR="008C4409" w:rsidRPr="00436755" w:rsidRDefault="008C4409" w:rsidP="008C4409">
      <w:pPr>
        <w:spacing w:line="288" w:lineRule="auto"/>
        <w:jc w:val="both"/>
        <w:rPr>
          <w:sz w:val="20"/>
        </w:rPr>
      </w:pPr>
      <w:r w:rsidRPr="00436755">
        <w:rPr>
          <w:sz w:val="20"/>
        </w:rPr>
        <w:t>Wykonawca może przed upływem terminu składania ofert zmienić lub wycofać ofertę.</w:t>
      </w:r>
    </w:p>
    <w:p w:rsidR="008C4409" w:rsidRPr="00436755" w:rsidRDefault="008C4409" w:rsidP="008C4409">
      <w:pPr>
        <w:spacing w:line="288" w:lineRule="auto"/>
        <w:jc w:val="both"/>
        <w:rPr>
          <w:sz w:val="20"/>
        </w:rPr>
      </w:pPr>
      <w:r w:rsidRPr="00436755">
        <w:rPr>
          <w:sz w:val="20"/>
        </w:rPr>
        <w:t>Nan</w:t>
      </w:r>
      <w:r w:rsidR="00072064">
        <w:rPr>
          <w:sz w:val="20"/>
        </w:rPr>
        <w:t>iesienie zmian w ofercie przez W</w:t>
      </w:r>
      <w:r w:rsidRPr="00436755">
        <w:rPr>
          <w:sz w:val="20"/>
        </w:rPr>
        <w:t>ykonawcę zobowiązuje go do złożenia podpisu w każdym miejscu, w którym dokonano zmiany.</w:t>
      </w:r>
    </w:p>
    <w:p w:rsidR="008C4409" w:rsidRPr="00436755" w:rsidRDefault="008C4409" w:rsidP="008C4409">
      <w:pPr>
        <w:spacing w:line="288" w:lineRule="auto"/>
        <w:jc w:val="both"/>
        <w:rPr>
          <w:sz w:val="20"/>
        </w:rPr>
      </w:pPr>
      <w:r w:rsidRPr="00436755">
        <w:rPr>
          <w:sz w:val="20"/>
        </w:rPr>
        <w:t>Wykonawca ponosi wszystkie koszty związane z przygotowaniem i złożeniem oferty.</w:t>
      </w:r>
    </w:p>
    <w:p w:rsidR="00D71ECD" w:rsidRPr="00436755" w:rsidRDefault="00D71ECD"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60" w:name="_Toc390678248"/>
      <w:bookmarkStart w:id="161" w:name="_Toc459568411"/>
      <w:r w:rsidRPr="00436755">
        <w:rPr>
          <w:rFonts w:ascii="Times New Roman" w:hAnsi="Times New Roman" w:cs="Times New Roman"/>
          <w:sz w:val="20"/>
        </w:rPr>
        <w:t>Miejsce oraz termin składania i otwarcia ofert</w:t>
      </w:r>
      <w:bookmarkEnd w:id="160"/>
      <w:bookmarkEnd w:id="161"/>
    </w:p>
    <w:p w:rsidR="00D71ECD" w:rsidRPr="00EE2251" w:rsidRDefault="00D71ECD" w:rsidP="00E33C50">
      <w:pPr>
        <w:pStyle w:val="Nagwek2"/>
        <w:numPr>
          <w:ilvl w:val="1"/>
          <w:numId w:val="35"/>
        </w:numPr>
        <w:tabs>
          <w:tab w:val="clear" w:pos="1440"/>
        </w:tabs>
        <w:spacing w:line="288" w:lineRule="auto"/>
        <w:ind w:left="448" w:hanging="448"/>
        <w:jc w:val="both"/>
        <w:rPr>
          <w:rFonts w:ascii="Times New Roman" w:hAnsi="Times New Roman" w:cs="Times New Roman"/>
          <w:b w:val="0"/>
          <w:sz w:val="20"/>
        </w:rPr>
      </w:pPr>
      <w:bookmarkStart w:id="162" w:name="_Toc459246652"/>
      <w:bookmarkStart w:id="163" w:name="_Toc459246819"/>
      <w:bookmarkStart w:id="164" w:name="_Toc459568412"/>
      <w:r w:rsidRPr="00436755">
        <w:rPr>
          <w:rFonts w:ascii="Times New Roman" w:hAnsi="Times New Roman" w:cs="Times New Roman"/>
          <w:sz w:val="20"/>
        </w:rPr>
        <w:t>Informacje ogólne:</w:t>
      </w:r>
      <w:bookmarkEnd w:id="162"/>
      <w:bookmarkEnd w:id="163"/>
      <w:bookmarkEnd w:id="164"/>
    </w:p>
    <w:p w:rsidR="00FB14EF" w:rsidRPr="006E5CAE" w:rsidRDefault="00FB14EF" w:rsidP="00FB14EF">
      <w:pPr>
        <w:tabs>
          <w:tab w:val="num" w:pos="567"/>
        </w:tabs>
        <w:spacing w:line="288" w:lineRule="auto"/>
        <w:jc w:val="both"/>
        <w:rPr>
          <w:b/>
          <w:sz w:val="20"/>
          <w:szCs w:val="20"/>
          <w:lang w:eastAsia="ar-SA"/>
        </w:rPr>
      </w:pPr>
      <w:r w:rsidRPr="006E5CAE">
        <w:rPr>
          <w:sz w:val="20"/>
        </w:rPr>
        <w:t>Oferta musi wpłynąć najpóźniej do dnia</w:t>
      </w:r>
      <w:r w:rsidR="00847C87" w:rsidRPr="006E5CAE">
        <w:rPr>
          <w:sz w:val="20"/>
        </w:rPr>
        <w:t xml:space="preserve"> </w:t>
      </w:r>
      <w:r w:rsidR="008A4FD3">
        <w:rPr>
          <w:b/>
          <w:sz w:val="20"/>
        </w:rPr>
        <w:t>24.07.</w:t>
      </w:r>
      <w:r w:rsidR="001E76EB" w:rsidRPr="006E5CAE">
        <w:rPr>
          <w:b/>
          <w:sz w:val="20"/>
        </w:rPr>
        <w:t>2017</w:t>
      </w:r>
      <w:r w:rsidRPr="006E5CAE">
        <w:rPr>
          <w:b/>
          <w:sz w:val="20"/>
        </w:rPr>
        <w:t xml:space="preserve"> r. </w:t>
      </w:r>
      <w:r w:rsidRPr="006E5CAE">
        <w:rPr>
          <w:b/>
          <w:bCs/>
          <w:sz w:val="20"/>
        </w:rPr>
        <w:t xml:space="preserve">do godz. 10:00 </w:t>
      </w:r>
      <w:r w:rsidRPr="006E5CAE">
        <w:rPr>
          <w:sz w:val="20"/>
        </w:rPr>
        <w:t xml:space="preserve">na adres </w:t>
      </w:r>
      <w:r w:rsidRPr="006E5CAE">
        <w:rPr>
          <w:bCs/>
          <w:sz w:val="20"/>
        </w:rPr>
        <w:t>Zamawiającego</w:t>
      </w:r>
      <w:r w:rsidRPr="006E5CAE">
        <w:rPr>
          <w:b/>
          <w:sz w:val="20"/>
          <w:szCs w:val="20"/>
          <w:lang w:eastAsia="ar-SA"/>
        </w:rPr>
        <w:t xml:space="preserve">: Instytut Chemii Bioorganicznej Polskiej Akademii Nauk, ul. Noskowskiego 12/14, 61 –704 Poznań, pokój nr 105 w  bud. B </w:t>
      </w:r>
    </w:p>
    <w:p w:rsidR="00D71ECD" w:rsidRPr="006E5CAE" w:rsidRDefault="00D71ECD" w:rsidP="00D71ECD">
      <w:pPr>
        <w:spacing w:line="288" w:lineRule="auto"/>
        <w:jc w:val="both"/>
        <w:rPr>
          <w:sz w:val="20"/>
        </w:rPr>
      </w:pPr>
      <w:r w:rsidRPr="006E5CAE">
        <w:rPr>
          <w:sz w:val="20"/>
        </w:rPr>
        <w:t>Zma</w:t>
      </w:r>
      <w:r w:rsidR="00072064">
        <w:rPr>
          <w:sz w:val="20"/>
        </w:rPr>
        <w:t>wiający niezwłocznie zawiadomi W</w:t>
      </w:r>
      <w:r w:rsidRPr="006E5CAE">
        <w:rPr>
          <w:sz w:val="20"/>
        </w:rPr>
        <w:t>ykonawcę o złożeniu oferty po terminie oraz zwróci ofertę po upływie terminu do wniesienia odwołania.</w:t>
      </w:r>
    </w:p>
    <w:p w:rsidR="00D71ECD" w:rsidRPr="006E5CAE" w:rsidRDefault="00D71ECD" w:rsidP="00E33C50">
      <w:pPr>
        <w:pStyle w:val="Nagwek2"/>
        <w:numPr>
          <w:ilvl w:val="1"/>
          <w:numId w:val="35"/>
        </w:numPr>
        <w:tabs>
          <w:tab w:val="clear" w:pos="1440"/>
        </w:tabs>
        <w:spacing w:line="288" w:lineRule="auto"/>
        <w:ind w:left="448" w:hanging="448"/>
        <w:jc w:val="both"/>
        <w:rPr>
          <w:rFonts w:ascii="Times New Roman" w:hAnsi="Times New Roman" w:cs="Times New Roman"/>
          <w:b w:val="0"/>
          <w:sz w:val="20"/>
        </w:rPr>
      </w:pPr>
      <w:bookmarkStart w:id="165" w:name="_Toc459246653"/>
      <w:bookmarkStart w:id="166" w:name="_Toc459246820"/>
      <w:bookmarkStart w:id="167" w:name="_Toc459568413"/>
      <w:r w:rsidRPr="006E5CAE">
        <w:rPr>
          <w:rFonts w:ascii="Times New Roman" w:hAnsi="Times New Roman" w:cs="Times New Roman"/>
          <w:sz w:val="20"/>
        </w:rPr>
        <w:t>Otwarcie ofert:</w:t>
      </w:r>
      <w:bookmarkEnd w:id="165"/>
      <w:bookmarkEnd w:id="166"/>
      <w:bookmarkEnd w:id="167"/>
    </w:p>
    <w:p w:rsidR="00FB14EF" w:rsidRPr="005A6C3C" w:rsidRDefault="00FB14EF" w:rsidP="00FB14EF">
      <w:pPr>
        <w:jc w:val="both"/>
        <w:rPr>
          <w:b/>
          <w:sz w:val="20"/>
          <w:szCs w:val="20"/>
        </w:rPr>
      </w:pPr>
      <w:r w:rsidRPr="006E5CAE">
        <w:rPr>
          <w:sz w:val="20"/>
        </w:rPr>
        <w:t>Otwarcie ofert nastąpi w dniu</w:t>
      </w:r>
      <w:r w:rsidR="004E225C" w:rsidRPr="006E5CAE">
        <w:rPr>
          <w:b/>
          <w:sz w:val="20"/>
        </w:rPr>
        <w:t xml:space="preserve"> </w:t>
      </w:r>
      <w:r w:rsidR="008A4FD3" w:rsidRPr="008A4FD3">
        <w:rPr>
          <w:b/>
          <w:sz w:val="20"/>
        </w:rPr>
        <w:t>24.07.</w:t>
      </w:r>
      <w:r w:rsidR="001E76EB" w:rsidRPr="008A4FD3">
        <w:rPr>
          <w:b/>
          <w:sz w:val="20"/>
        </w:rPr>
        <w:t>2017</w:t>
      </w:r>
      <w:r w:rsidRPr="006E5CAE">
        <w:rPr>
          <w:b/>
          <w:sz w:val="20"/>
        </w:rPr>
        <w:t xml:space="preserve"> r. </w:t>
      </w:r>
      <w:r w:rsidRPr="006E5CAE">
        <w:rPr>
          <w:b/>
          <w:sz w:val="20"/>
          <w:szCs w:val="20"/>
        </w:rPr>
        <w:t>w Instytucie Chemii Bioorganicznej Polskiej Akademii Nauk, przy</w:t>
      </w:r>
      <w:r w:rsidRPr="005A6C3C">
        <w:rPr>
          <w:b/>
          <w:sz w:val="20"/>
          <w:szCs w:val="20"/>
        </w:rPr>
        <w:t xml:space="preserve"> ul. Noskowskiego 12/14 w Poznaniu, w pokoju 105 w bud. B o godz.10:15 (wejście od ul. Wieniawskiego 17/19)</w:t>
      </w:r>
    </w:p>
    <w:p w:rsidR="00FB14EF" w:rsidRPr="00486B30" w:rsidRDefault="00FB14EF" w:rsidP="00FB14EF">
      <w:pPr>
        <w:spacing w:line="288" w:lineRule="auto"/>
        <w:jc w:val="both"/>
        <w:rPr>
          <w:sz w:val="20"/>
        </w:rPr>
      </w:pPr>
      <w:r w:rsidRPr="00486B30">
        <w:rPr>
          <w:sz w:val="20"/>
        </w:rPr>
        <w:t xml:space="preserve">Otwarcie ofert jest jawne. </w:t>
      </w:r>
    </w:p>
    <w:p w:rsidR="00D71ECD" w:rsidRPr="00436755" w:rsidRDefault="00D71ECD" w:rsidP="00D71ECD">
      <w:pPr>
        <w:spacing w:line="288" w:lineRule="auto"/>
        <w:jc w:val="both"/>
        <w:rPr>
          <w:sz w:val="20"/>
        </w:rPr>
      </w:pPr>
      <w:r w:rsidRPr="00436755">
        <w:rPr>
          <w:sz w:val="20"/>
        </w:rPr>
        <w:t xml:space="preserve">Bezpośrednio przed otwarciem ofert </w:t>
      </w:r>
      <w:r w:rsidR="00786125">
        <w:rPr>
          <w:sz w:val="20"/>
        </w:rPr>
        <w:t>Z</w:t>
      </w:r>
      <w:r w:rsidRPr="00436755">
        <w:rPr>
          <w:sz w:val="20"/>
        </w:rPr>
        <w:t>amawiający podaje kwotę, jaką zamierza przeznaczyć na sfinansowanie zamówienia.</w:t>
      </w:r>
    </w:p>
    <w:p w:rsidR="00D71ECD" w:rsidRPr="00436755" w:rsidRDefault="00786125" w:rsidP="00D71ECD">
      <w:pPr>
        <w:spacing w:line="288" w:lineRule="auto"/>
        <w:jc w:val="both"/>
        <w:rPr>
          <w:sz w:val="20"/>
        </w:rPr>
      </w:pPr>
      <w:r>
        <w:rPr>
          <w:sz w:val="20"/>
        </w:rPr>
        <w:t>Niezwłocznie po otwarciu ofert Z</w:t>
      </w:r>
      <w:r w:rsidR="00D71ECD" w:rsidRPr="00436755">
        <w:rPr>
          <w:sz w:val="20"/>
        </w:rPr>
        <w:t>amawiający zamieści na stronie internetowej informacje dotyczące:</w:t>
      </w:r>
    </w:p>
    <w:p w:rsidR="00D71ECD" w:rsidRPr="00436755" w:rsidRDefault="00D71ECD" w:rsidP="00D71ECD">
      <w:pPr>
        <w:spacing w:line="288" w:lineRule="auto"/>
        <w:jc w:val="both"/>
        <w:rPr>
          <w:sz w:val="20"/>
        </w:rPr>
      </w:pPr>
      <w:r w:rsidRPr="00436755">
        <w:rPr>
          <w:sz w:val="20"/>
        </w:rPr>
        <w:t>1) kwoty, jaką zamierza przeznaczyć na sfinansowanie zamówienia;</w:t>
      </w:r>
    </w:p>
    <w:p w:rsidR="00D71ECD" w:rsidRPr="00436755" w:rsidRDefault="00072064" w:rsidP="00D71ECD">
      <w:pPr>
        <w:spacing w:line="288" w:lineRule="auto"/>
        <w:jc w:val="both"/>
        <w:rPr>
          <w:sz w:val="20"/>
        </w:rPr>
      </w:pPr>
      <w:r>
        <w:rPr>
          <w:sz w:val="20"/>
        </w:rPr>
        <w:t>2) firm oraz adresów W</w:t>
      </w:r>
      <w:r w:rsidR="00D71ECD" w:rsidRPr="00436755">
        <w:rPr>
          <w:sz w:val="20"/>
        </w:rPr>
        <w:t>ykonawców, którzy złożyli oferty w terminie;</w:t>
      </w:r>
    </w:p>
    <w:p w:rsidR="00D71ECD" w:rsidRPr="00436755" w:rsidRDefault="00D71ECD" w:rsidP="00D71ECD">
      <w:pPr>
        <w:spacing w:line="288" w:lineRule="auto"/>
        <w:jc w:val="both"/>
        <w:rPr>
          <w:sz w:val="20"/>
        </w:rPr>
      </w:pPr>
      <w:r w:rsidRPr="00436755">
        <w:rPr>
          <w:sz w:val="20"/>
        </w:rPr>
        <w:t>3) ceny, terminu wykonania zamówienia, okresu gwarancji i warunków płatności zawartych w ofertach.</w:t>
      </w:r>
    </w:p>
    <w:p w:rsidR="00D71ECD" w:rsidRPr="00436755" w:rsidRDefault="00D71ECD" w:rsidP="00D71ECD">
      <w:pPr>
        <w:spacing w:line="288" w:lineRule="auto"/>
        <w:jc w:val="both"/>
        <w:rPr>
          <w:sz w:val="20"/>
        </w:rPr>
      </w:pPr>
      <w:r w:rsidRPr="00436755">
        <w:rPr>
          <w:sz w:val="20"/>
        </w:rPr>
        <w:t xml:space="preserve">Podczas otwarcia ofert </w:t>
      </w:r>
      <w:r w:rsidR="00786125">
        <w:rPr>
          <w:sz w:val="20"/>
        </w:rPr>
        <w:t>Z</w:t>
      </w:r>
      <w:r w:rsidRPr="00436755">
        <w:rPr>
          <w:sz w:val="20"/>
        </w:rPr>
        <w:t>amawiający podaje nazwy (firmy) oraz</w:t>
      </w:r>
      <w:r w:rsidR="00072064">
        <w:rPr>
          <w:sz w:val="20"/>
        </w:rPr>
        <w:t xml:space="preserve"> adresy W</w:t>
      </w:r>
      <w:r w:rsidRPr="00436755">
        <w:rPr>
          <w:sz w:val="20"/>
        </w:rPr>
        <w:t xml:space="preserve">ykonawców, a także informacje dotyczące ceny, terminu wykonania przedmiotu zamówienia, okresu gwarancji i warunków płatności zawartych w ofertach. Informacje </w:t>
      </w:r>
      <w:r w:rsidR="00072064">
        <w:rPr>
          <w:sz w:val="20"/>
        </w:rPr>
        <w:t>te przekazuje się niezwłocznie W</w:t>
      </w:r>
      <w:r w:rsidRPr="00436755">
        <w:rPr>
          <w:sz w:val="20"/>
        </w:rPr>
        <w:t>ykonawcom, którzy nie byli obecni przy otwarciu ofert, na ich wniosek.</w:t>
      </w:r>
    </w:p>
    <w:p w:rsidR="00D71ECD" w:rsidRPr="00436755" w:rsidRDefault="00D71ECD"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68" w:name="_Toc390678249"/>
      <w:bookmarkStart w:id="169" w:name="_Toc459568414"/>
      <w:r w:rsidRPr="00436755">
        <w:rPr>
          <w:rFonts w:ascii="Times New Roman" w:hAnsi="Times New Roman" w:cs="Times New Roman"/>
          <w:sz w:val="20"/>
        </w:rPr>
        <w:t>Uzupełnianie lub poprawianie dokumentów i oświadczeń oraz wyjaśnienia treści oferty</w:t>
      </w:r>
      <w:bookmarkEnd w:id="168"/>
      <w:bookmarkEnd w:id="169"/>
    </w:p>
    <w:p w:rsidR="00D71ECD" w:rsidRPr="007F209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F264D9">
        <w:rPr>
          <w:rFonts w:ascii="Times New Roman" w:hAnsi="Times New Roman" w:cs="Times New Roman"/>
          <w:bCs/>
          <w:sz w:val="20"/>
        </w:rPr>
        <w:t>ykonawca nie złoży oświadczenia, o którym mowa</w:t>
      </w:r>
      <w:r w:rsidR="00D71ECD" w:rsidRPr="00784150">
        <w:rPr>
          <w:rFonts w:ascii="Times New Roman" w:hAnsi="Times New Roman" w:cs="Times New Roman"/>
          <w:bCs/>
          <w:sz w:val="20"/>
        </w:rPr>
        <w:t xml:space="preserve"> w art. 25a ust. 1</w:t>
      </w:r>
      <w:r w:rsidR="00D71ECD" w:rsidRPr="00F01A31">
        <w:rPr>
          <w:rFonts w:ascii="Times New Roman" w:hAnsi="Times New Roman" w:cs="Times New Roman"/>
          <w:bCs/>
          <w:sz w:val="20"/>
        </w:rPr>
        <w:t>, oświadczeń lub dokumentów</w:t>
      </w:r>
      <w:r w:rsidR="00D71ECD" w:rsidRPr="00B51EE5">
        <w:rPr>
          <w:rFonts w:ascii="Times New Roman" w:hAnsi="Times New Roman" w:cs="Times New Roman"/>
          <w:bCs/>
          <w:sz w:val="20"/>
        </w:rPr>
        <w:t xml:space="preserve"> </w:t>
      </w:r>
      <w:r w:rsidR="00D71ECD" w:rsidRPr="00C31CF5">
        <w:rPr>
          <w:rFonts w:ascii="Times New Roman" w:hAnsi="Times New Roman" w:cs="Times New Roman"/>
          <w:bCs/>
          <w:sz w:val="20"/>
        </w:rPr>
        <w:t>potwierdzających okoliczności, o których mowa w art. 25 ust. 1, lub innych dokumentów niezbędnych do przeprowadzenia postępowania,</w:t>
      </w:r>
      <w:r w:rsidR="00D71ECD" w:rsidRPr="00F264D9">
        <w:rPr>
          <w:rFonts w:ascii="Times New Roman" w:hAnsi="Times New Roman" w:cs="Times New Roman"/>
          <w:bCs/>
          <w:sz w:val="20"/>
        </w:rPr>
        <w:t xml:space="preserve"> oświadczenia lub dokumenty są niekompletne, zawierają </w:t>
      </w:r>
      <w:r w:rsidR="00786125">
        <w:rPr>
          <w:rFonts w:ascii="Times New Roman" w:hAnsi="Times New Roman" w:cs="Times New Roman"/>
          <w:bCs/>
          <w:sz w:val="20"/>
        </w:rPr>
        <w:t>błędy lub budzą wskazane przez Z</w:t>
      </w:r>
      <w:r w:rsidR="00D71ECD" w:rsidRPr="00F264D9">
        <w:rPr>
          <w:rFonts w:ascii="Times New Roman" w:hAnsi="Times New Roman" w:cs="Times New Roman"/>
          <w:bCs/>
          <w:sz w:val="20"/>
        </w:rPr>
        <w:t>amawiającego wątpliwości,</w:t>
      </w:r>
      <w:r w:rsidR="00786125">
        <w:rPr>
          <w:rFonts w:ascii="Times New Roman" w:hAnsi="Times New Roman" w:cs="Times New Roman"/>
          <w:bCs/>
          <w:sz w:val="20"/>
        </w:rPr>
        <w:t xml:space="preserve"> Z</w:t>
      </w:r>
      <w:r w:rsidR="00D71ECD" w:rsidRPr="007F2095">
        <w:rPr>
          <w:rFonts w:ascii="Times New Roman" w:hAnsi="Times New Roman" w:cs="Times New Roman"/>
          <w:bCs/>
          <w:sz w:val="20"/>
        </w:rPr>
        <w:t>amawiający wzywa do ich złożenia, uzupełnienia lub poprawienia lub do udzielania wyjaśnień w terminie przez siebie wskazanym, chyba że mimo ich złożenia, uzupełnienia lub poprawienia l</w:t>
      </w:r>
      <w:r>
        <w:rPr>
          <w:rFonts w:ascii="Times New Roman" w:hAnsi="Times New Roman" w:cs="Times New Roman"/>
          <w:bCs/>
          <w:sz w:val="20"/>
        </w:rPr>
        <w:t>ub udzielenia wyjaśnień oferta W</w:t>
      </w:r>
      <w:r w:rsidR="00D71ECD" w:rsidRPr="007F2095">
        <w:rPr>
          <w:rFonts w:ascii="Times New Roman" w:hAnsi="Times New Roman" w:cs="Times New Roman"/>
          <w:bCs/>
          <w:sz w:val="20"/>
        </w:rPr>
        <w:t>ykonawcy podlega odrzuceniu albo konieczne byłoby unieważnienie postępowania.</w:t>
      </w:r>
    </w:p>
    <w:p w:rsidR="00D71ECD" w:rsidRPr="0043675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7F2095">
        <w:rPr>
          <w:rFonts w:ascii="Times New Roman" w:hAnsi="Times New Roman" w:cs="Times New Roman"/>
          <w:bCs/>
          <w:sz w:val="20"/>
        </w:rPr>
        <w:t>ykonawca nie złoży wymaganych pełnomocnictw albo</w:t>
      </w:r>
      <w:r w:rsidR="00786125">
        <w:rPr>
          <w:rFonts w:ascii="Times New Roman" w:hAnsi="Times New Roman" w:cs="Times New Roman"/>
          <w:bCs/>
          <w:sz w:val="20"/>
        </w:rPr>
        <w:t xml:space="preserve"> złoży wadliwe pełnomocnictwa, Z</w:t>
      </w:r>
      <w:r w:rsidR="00D71ECD" w:rsidRPr="007F2095">
        <w:rPr>
          <w:rFonts w:ascii="Times New Roman" w:hAnsi="Times New Roman" w:cs="Times New Roman"/>
          <w:bCs/>
          <w:sz w:val="20"/>
        </w:rPr>
        <w:t>amawiający wzywa do ich złożenia w terminie przez siebie wskazanym, chy</w:t>
      </w:r>
      <w:r>
        <w:rPr>
          <w:rFonts w:ascii="Times New Roman" w:hAnsi="Times New Roman" w:cs="Times New Roman"/>
          <w:bCs/>
          <w:sz w:val="20"/>
        </w:rPr>
        <w:t>ba że mimo ich złożenia oferta W</w:t>
      </w:r>
      <w:r w:rsidR="00D71ECD" w:rsidRPr="007F2095">
        <w:rPr>
          <w:rFonts w:ascii="Times New Roman" w:hAnsi="Times New Roman" w:cs="Times New Roman"/>
          <w:bCs/>
          <w:sz w:val="20"/>
        </w:rPr>
        <w:t>ykonawcy podlega odrzuceniu albo konieczne byłoby unieważnienie postępowania.</w:t>
      </w:r>
    </w:p>
    <w:p w:rsidR="00D71ECD" w:rsidRPr="00436755" w:rsidRDefault="00D71ECD"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70" w:name="_Toc459246655"/>
      <w:bookmarkStart w:id="171" w:name="_Toc459246822"/>
      <w:bookmarkStart w:id="172" w:name="_Toc459246656"/>
      <w:bookmarkStart w:id="173" w:name="_Toc459246823"/>
      <w:bookmarkStart w:id="174" w:name="_Toc459246657"/>
      <w:bookmarkStart w:id="175" w:name="_Toc459246824"/>
      <w:bookmarkStart w:id="176" w:name="_Toc459246658"/>
      <w:bookmarkStart w:id="177" w:name="_Toc459246825"/>
      <w:bookmarkStart w:id="178" w:name="_Toc459246659"/>
      <w:bookmarkStart w:id="179" w:name="_Toc459246826"/>
      <w:bookmarkStart w:id="180" w:name="_Toc459246660"/>
      <w:bookmarkStart w:id="181" w:name="_Toc459246827"/>
      <w:bookmarkStart w:id="182" w:name="_Toc459246661"/>
      <w:bookmarkStart w:id="183" w:name="_Toc459246828"/>
      <w:bookmarkStart w:id="184" w:name="_Toc390678254"/>
      <w:bookmarkStart w:id="185" w:name="_Toc45956841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436755">
        <w:rPr>
          <w:rFonts w:ascii="Times New Roman" w:hAnsi="Times New Roman" w:cs="Times New Roman"/>
          <w:sz w:val="20"/>
        </w:rPr>
        <w:t>Opis sposobu obliczenia ceny</w:t>
      </w:r>
      <w:bookmarkEnd w:id="184"/>
      <w:bookmarkEnd w:id="185"/>
    </w:p>
    <w:p w:rsidR="00D71ECD" w:rsidRPr="00436755" w:rsidRDefault="00D71ECD" w:rsidP="00D71ECD">
      <w:pPr>
        <w:spacing w:line="288" w:lineRule="auto"/>
        <w:jc w:val="both"/>
        <w:rPr>
          <w:sz w:val="20"/>
        </w:rPr>
      </w:pPr>
      <w:r w:rsidRPr="00436755">
        <w:rPr>
          <w:bCs/>
          <w:sz w:val="20"/>
        </w:rPr>
        <w:t xml:space="preserve">Cena oferty musi być podana liczbowo w Formularzu oferty. </w:t>
      </w:r>
      <w:r w:rsidRPr="00436755">
        <w:rPr>
          <w:sz w:val="20"/>
        </w:rPr>
        <w:t xml:space="preserve">Wykonawca w przedstawionej ofercie musi zaoferować cenę jednoznaczną i ostateczną. Podanie ceny wariantowej wyrażonej jako przedział cenowy lub zawierającej warunki i 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w:t>
      </w:r>
      <w:r w:rsidR="00072064">
        <w:rPr>
          <w:sz w:val="20"/>
        </w:rPr>
        <w:t>ykonanie wszystkich obowiązków W</w:t>
      </w:r>
      <w:r w:rsidRPr="00436755">
        <w:rPr>
          <w:sz w:val="20"/>
        </w:rPr>
        <w:t>ykonawcy, niezbędnych do zrealizowania przedmiotu zamówienia, zgodnie z niniejszą SIWZ, umową, jak i</w:t>
      </w:r>
      <w:r w:rsidR="00D81BCA">
        <w:rPr>
          <w:sz w:val="20"/>
        </w:rPr>
        <w:t xml:space="preserve"> ewentualne ryzyko wynikające z </w:t>
      </w:r>
      <w:r w:rsidRPr="00436755">
        <w:rPr>
          <w:sz w:val="20"/>
        </w:rPr>
        <w:t>okoliczności, których nie można było przewidzieć w chwili składania oferty.</w:t>
      </w:r>
    </w:p>
    <w:p w:rsidR="00D71ECD" w:rsidRPr="00436755" w:rsidRDefault="00D71ECD" w:rsidP="00D71ECD">
      <w:pPr>
        <w:tabs>
          <w:tab w:val="left" w:pos="5245"/>
        </w:tabs>
        <w:spacing w:line="288" w:lineRule="auto"/>
        <w:jc w:val="both"/>
        <w:rPr>
          <w:sz w:val="20"/>
        </w:rPr>
      </w:pPr>
      <w:r w:rsidRPr="00436755">
        <w:rPr>
          <w:sz w:val="20"/>
        </w:rPr>
        <w:t xml:space="preserve">Nie </w:t>
      </w:r>
      <w:r w:rsidR="00072064">
        <w:rPr>
          <w:sz w:val="20"/>
        </w:rPr>
        <w:t>uwzględnienie powyższego przez W</w:t>
      </w:r>
      <w:r w:rsidRPr="00436755">
        <w:rPr>
          <w:sz w:val="20"/>
        </w:rPr>
        <w:t>ykonawcę w zaoferowanej przez niego cenie nie będzie stanowi</w:t>
      </w:r>
      <w:r w:rsidR="00786125">
        <w:rPr>
          <w:sz w:val="20"/>
        </w:rPr>
        <w:t>ć podstawy do ponoszenia przez Z</w:t>
      </w:r>
      <w:r w:rsidRPr="00436755">
        <w:rPr>
          <w:sz w:val="20"/>
        </w:rPr>
        <w:t>amawiającego jakichkolwiek dodatkowych kosztów w terminie późniejszym.</w:t>
      </w:r>
    </w:p>
    <w:p w:rsidR="00222B0E" w:rsidRDefault="00D71ECD" w:rsidP="00D71ECD">
      <w:pPr>
        <w:tabs>
          <w:tab w:val="left" w:pos="5245"/>
        </w:tabs>
        <w:spacing w:line="288" w:lineRule="auto"/>
        <w:jc w:val="both"/>
        <w:rPr>
          <w:b/>
          <w:sz w:val="20"/>
        </w:rPr>
      </w:pPr>
      <w:r w:rsidRPr="001B3882">
        <w:rPr>
          <w:b/>
          <w:sz w:val="20"/>
        </w:rPr>
        <w:t>Zamawiający przyjmuje, iż z zastrzeżeniem akapitu następnego, przedmiot zamówienia jest objęty stawką VAT 23%. W przypadk</w:t>
      </w:r>
      <w:r w:rsidR="00072064">
        <w:rPr>
          <w:b/>
          <w:sz w:val="20"/>
        </w:rPr>
        <w:t>u przyjęcia przez Wykonawcę innej stawki VAT, W</w:t>
      </w:r>
      <w:r w:rsidRPr="001B3882">
        <w:rPr>
          <w:b/>
          <w:sz w:val="20"/>
        </w:rPr>
        <w:t xml:space="preserve">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w:t>
      </w:r>
      <w:proofErr w:type="spellStart"/>
      <w:r w:rsidRPr="001B3882">
        <w:rPr>
          <w:b/>
          <w:sz w:val="20"/>
        </w:rPr>
        <w:t>Pzp</w:t>
      </w:r>
      <w:proofErr w:type="spellEnd"/>
      <w:r w:rsidRPr="001B3882">
        <w:rPr>
          <w:b/>
          <w:sz w:val="20"/>
        </w:rPr>
        <w:t xml:space="preserve">. </w:t>
      </w:r>
      <w:bookmarkStart w:id="186" w:name="_Toc390678255"/>
    </w:p>
    <w:p w:rsidR="00222B0E" w:rsidRDefault="00222B0E" w:rsidP="00D71ECD">
      <w:pPr>
        <w:tabs>
          <w:tab w:val="left" w:pos="5245"/>
        </w:tabs>
        <w:spacing w:line="288" w:lineRule="auto"/>
        <w:jc w:val="both"/>
        <w:rPr>
          <w:b/>
          <w:sz w:val="20"/>
        </w:rPr>
      </w:pPr>
    </w:p>
    <w:p w:rsidR="00D71ECD" w:rsidRPr="00436755" w:rsidRDefault="00D71ECD" w:rsidP="00D71ECD">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rsidR="00D71ECD" w:rsidRPr="00436755" w:rsidRDefault="00D71ECD" w:rsidP="00D71ECD">
      <w:pPr>
        <w:spacing w:line="288" w:lineRule="auto"/>
        <w:jc w:val="both"/>
        <w:rPr>
          <w:b/>
          <w:sz w:val="20"/>
        </w:rPr>
      </w:pPr>
      <w:r w:rsidRPr="00436755">
        <w:rPr>
          <w:b/>
          <w:sz w:val="20"/>
        </w:rPr>
        <w:t>Jeżeli złożono ofertę, której wy</w:t>
      </w:r>
      <w:r w:rsidR="00786125">
        <w:rPr>
          <w:b/>
          <w:sz w:val="20"/>
        </w:rPr>
        <w:t>bór prowadziłby do powstania u Z</w:t>
      </w:r>
      <w:r w:rsidRPr="00436755">
        <w:rPr>
          <w:b/>
          <w:sz w:val="20"/>
        </w:rPr>
        <w:t>amawiającego obowiązku podatkowego zgodnie z przepisami</w:t>
      </w:r>
      <w:r w:rsidR="00786125">
        <w:rPr>
          <w:b/>
          <w:sz w:val="20"/>
        </w:rPr>
        <w:t xml:space="preserve"> o podatku od towarów i usług, Z</w:t>
      </w:r>
      <w:r w:rsidRPr="00436755">
        <w:rPr>
          <w:b/>
          <w:sz w:val="20"/>
        </w:rPr>
        <w:t>amawiający w celu oceny takiej oferty dolicza do przedstawionej w ni</w:t>
      </w:r>
      <w:r w:rsidR="00072064">
        <w:rPr>
          <w:b/>
          <w:sz w:val="20"/>
        </w:rPr>
        <w:t>ej ceny (W</w:t>
      </w:r>
      <w:r w:rsidRPr="00436755">
        <w:rPr>
          <w:b/>
          <w:sz w:val="20"/>
        </w:rPr>
        <w:t>ykonawca podaje jedynie wartość netto) podatek od towarów i usług.</w:t>
      </w:r>
    </w:p>
    <w:p w:rsidR="00D71ECD" w:rsidRPr="00436755" w:rsidRDefault="00D71ECD" w:rsidP="00D71ECD">
      <w:pPr>
        <w:spacing w:line="288" w:lineRule="auto"/>
        <w:rPr>
          <w:b/>
          <w:sz w:val="20"/>
        </w:rPr>
      </w:pPr>
      <w:r w:rsidRPr="00436755">
        <w:rPr>
          <w:b/>
          <w:sz w:val="20"/>
        </w:rPr>
        <w:t>Warto</w:t>
      </w:r>
      <w:r w:rsidR="00786125">
        <w:rPr>
          <w:b/>
          <w:sz w:val="20"/>
        </w:rPr>
        <w:t>ść podatku VAT płaconego przez Z</w:t>
      </w:r>
      <w:r w:rsidRPr="00436755">
        <w:rPr>
          <w:b/>
          <w:sz w:val="20"/>
        </w:rPr>
        <w:t>amawiającego zosta</w:t>
      </w:r>
      <w:r w:rsidR="00072064">
        <w:rPr>
          <w:b/>
          <w:sz w:val="20"/>
        </w:rPr>
        <w:t>nie doliczona do podanej przez W</w:t>
      </w:r>
      <w:r w:rsidRPr="00436755">
        <w:rPr>
          <w:b/>
          <w:sz w:val="20"/>
        </w:rPr>
        <w:t>ykonawcę wartości netto w przypadku:</w:t>
      </w:r>
    </w:p>
    <w:p w:rsidR="00D71ECD" w:rsidRPr="00436755" w:rsidRDefault="00D71ECD" w:rsidP="00E33C50">
      <w:pPr>
        <w:widowControl w:val="0"/>
        <w:numPr>
          <w:ilvl w:val="0"/>
          <w:numId w:val="41"/>
        </w:numPr>
        <w:tabs>
          <w:tab w:val="clear" w:pos="1420"/>
          <w:tab w:val="num" w:pos="284"/>
        </w:tabs>
        <w:adjustRightInd w:val="0"/>
        <w:spacing w:line="288" w:lineRule="auto"/>
        <w:ind w:left="284" w:hanging="284"/>
        <w:jc w:val="both"/>
        <w:textAlignment w:val="baseline"/>
        <w:rPr>
          <w:b/>
          <w:sz w:val="20"/>
        </w:rPr>
      </w:pPr>
      <w:r w:rsidRPr="00436755">
        <w:rPr>
          <w:b/>
          <w:sz w:val="20"/>
        </w:rPr>
        <w:t>wewnątrzwspólnotowego nabycia towarów,</w:t>
      </w:r>
    </w:p>
    <w:p w:rsidR="00D71ECD" w:rsidRPr="00436755" w:rsidRDefault="00D71ECD" w:rsidP="00E33C50">
      <w:pPr>
        <w:widowControl w:val="0"/>
        <w:numPr>
          <w:ilvl w:val="0"/>
          <w:numId w:val="41"/>
        </w:numPr>
        <w:tabs>
          <w:tab w:val="clear" w:pos="1420"/>
          <w:tab w:val="num" w:pos="284"/>
        </w:tabs>
        <w:adjustRightInd w:val="0"/>
        <w:spacing w:line="288" w:lineRule="auto"/>
        <w:ind w:left="284" w:hanging="284"/>
        <w:jc w:val="both"/>
        <w:textAlignment w:val="baseline"/>
        <w:rPr>
          <w:b/>
          <w:sz w:val="20"/>
        </w:rPr>
      </w:pPr>
      <w:r w:rsidRPr="00436755">
        <w:rPr>
          <w:b/>
          <w:sz w:val="20"/>
        </w:rPr>
        <w:t>mechanizmu odwróconego obciążenia, w odniesieniu do wprowadzonych już, jak i wprowadzonych przedmiotową nowelizacją zmian w ustawie o VAT,</w:t>
      </w:r>
    </w:p>
    <w:p w:rsidR="00D71ECD" w:rsidRPr="00436755" w:rsidRDefault="00D71ECD" w:rsidP="00E33C50">
      <w:pPr>
        <w:widowControl w:val="0"/>
        <w:numPr>
          <w:ilvl w:val="0"/>
          <w:numId w:val="41"/>
        </w:numPr>
        <w:tabs>
          <w:tab w:val="clear" w:pos="1420"/>
          <w:tab w:val="num" w:pos="284"/>
        </w:tabs>
        <w:adjustRightInd w:val="0"/>
        <w:spacing w:line="288" w:lineRule="auto"/>
        <w:ind w:left="284" w:hanging="284"/>
        <w:jc w:val="both"/>
        <w:textAlignment w:val="baseline"/>
        <w:rPr>
          <w:b/>
          <w:sz w:val="20"/>
        </w:rPr>
      </w:pPr>
      <w:r w:rsidRPr="00436755">
        <w:rPr>
          <w:b/>
          <w:sz w:val="20"/>
        </w:rPr>
        <w:t xml:space="preserve">importu usług lub importu towarów, z którymi wiąże się analogiczny obowiązek doliczenia przez </w:t>
      </w:r>
      <w:r w:rsidR="00786125">
        <w:rPr>
          <w:b/>
          <w:sz w:val="20"/>
        </w:rPr>
        <w:t>Z</w:t>
      </w:r>
      <w:r w:rsidRPr="00436755">
        <w:rPr>
          <w:b/>
          <w:sz w:val="20"/>
        </w:rPr>
        <w:t>amawiającego przy porównywaniu cen ofertowych podatku VAT.</w:t>
      </w:r>
    </w:p>
    <w:p w:rsidR="00D71ECD" w:rsidRPr="00436755" w:rsidRDefault="00D71ECD" w:rsidP="00E33C50">
      <w:pPr>
        <w:pStyle w:val="Nagwek2"/>
        <w:numPr>
          <w:ilvl w:val="0"/>
          <w:numId w:val="35"/>
        </w:numPr>
        <w:tabs>
          <w:tab w:val="clear" w:pos="360"/>
        </w:tabs>
        <w:spacing w:line="288" w:lineRule="auto"/>
        <w:ind w:left="284" w:hanging="284"/>
        <w:jc w:val="both"/>
        <w:rPr>
          <w:rFonts w:ascii="Times New Roman" w:hAnsi="Times New Roman" w:cs="Times New Roman"/>
          <w:sz w:val="20"/>
        </w:rPr>
      </w:pPr>
      <w:bookmarkStart w:id="187" w:name="_Toc459568416"/>
      <w:r w:rsidRPr="00436755">
        <w:rPr>
          <w:rFonts w:ascii="Times New Roman" w:hAnsi="Times New Roman" w:cs="Times New Roman"/>
          <w:sz w:val="20"/>
        </w:rPr>
        <w:t xml:space="preserve">Opis kryteriów, którymi </w:t>
      </w:r>
      <w:r w:rsidR="00786125">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86"/>
      <w:r w:rsidRPr="00436755">
        <w:rPr>
          <w:rFonts w:ascii="Times New Roman" w:hAnsi="Times New Roman" w:cs="Times New Roman"/>
          <w:sz w:val="20"/>
        </w:rPr>
        <w:t xml:space="preserve"> wraz z podaniem wag tych kryteriów i sposobu oceny ofert.</w:t>
      </w:r>
      <w:bookmarkEnd w:id="187"/>
    </w:p>
    <w:p w:rsidR="00121FA6" w:rsidRDefault="00813D1E" w:rsidP="00121FA6">
      <w:pPr>
        <w:pStyle w:val="ListParagraph1"/>
        <w:spacing w:before="120" w:line="288" w:lineRule="auto"/>
        <w:ind w:left="360"/>
        <w:jc w:val="both"/>
        <w:rPr>
          <w:b/>
          <w:sz w:val="20"/>
          <w:szCs w:val="20"/>
          <w:u w:val="single"/>
        </w:rPr>
      </w:pPr>
      <w:r>
        <w:rPr>
          <w:b/>
          <w:sz w:val="20"/>
          <w:szCs w:val="20"/>
          <w:u w:val="single"/>
        </w:rPr>
        <w:t>Kryterium:</w:t>
      </w:r>
    </w:p>
    <w:p w:rsidR="00121FA6" w:rsidRDefault="00121FA6" w:rsidP="00D71ECD">
      <w:pPr>
        <w:pStyle w:val="ListParagraph1"/>
        <w:spacing w:before="120" w:line="288" w:lineRule="auto"/>
        <w:ind w:left="360"/>
        <w:jc w:val="both"/>
        <w:rPr>
          <w:sz w:val="20"/>
          <w:szCs w:val="20"/>
        </w:rPr>
      </w:pPr>
      <w:r w:rsidRPr="00121FA6">
        <w:rPr>
          <w:sz w:val="20"/>
          <w:szCs w:val="20"/>
        </w:rPr>
        <w:t xml:space="preserve">Cena </w:t>
      </w:r>
      <w:r>
        <w:rPr>
          <w:sz w:val="20"/>
          <w:szCs w:val="20"/>
        </w:rPr>
        <w:t xml:space="preserve">– waga 60 </w:t>
      </w:r>
    </w:p>
    <w:p w:rsidR="00121FA6" w:rsidRDefault="00813D1E" w:rsidP="00D71ECD">
      <w:pPr>
        <w:pStyle w:val="ListParagraph1"/>
        <w:spacing w:before="120" w:line="288" w:lineRule="auto"/>
        <w:ind w:left="360"/>
        <w:jc w:val="both"/>
        <w:rPr>
          <w:sz w:val="20"/>
          <w:szCs w:val="20"/>
        </w:rPr>
      </w:pPr>
      <w:r>
        <w:rPr>
          <w:sz w:val="20"/>
          <w:szCs w:val="20"/>
        </w:rPr>
        <w:t xml:space="preserve">Termin realizacji </w:t>
      </w:r>
      <w:r w:rsidR="0068614C">
        <w:rPr>
          <w:sz w:val="20"/>
          <w:szCs w:val="20"/>
        </w:rPr>
        <w:t xml:space="preserve">pojedynczego zapotrzebowania – waga </w:t>
      </w:r>
      <w:r w:rsidR="00E16142">
        <w:rPr>
          <w:sz w:val="20"/>
          <w:szCs w:val="20"/>
        </w:rPr>
        <w:t>4</w:t>
      </w:r>
      <w:r w:rsidR="0068614C">
        <w:rPr>
          <w:sz w:val="20"/>
          <w:szCs w:val="20"/>
        </w:rPr>
        <w:t>0</w:t>
      </w:r>
    </w:p>
    <w:p w:rsidR="00D71ECD" w:rsidRPr="00436755" w:rsidRDefault="00D71ECD" w:rsidP="00E33C50">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88" w:name="_Toc387406524"/>
      <w:bookmarkStart w:id="189" w:name="_Toc387606113"/>
      <w:bookmarkStart w:id="190" w:name="_Toc389054846"/>
      <w:bookmarkStart w:id="191" w:name="_Toc390678257"/>
      <w:bookmarkStart w:id="192" w:name="_Toc459246669"/>
      <w:bookmarkStart w:id="193" w:name="_Toc459246836"/>
      <w:bookmarkStart w:id="194" w:name="_Toc459568418"/>
      <w:r w:rsidRPr="00436755">
        <w:rPr>
          <w:rFonts w:ascii="Times New Roman" w:hAnsi="Times New Roman" w:cs="Times New Roman"/>
          <w:sz w:val="20"/>
        </w:rPr>
        <w:t>Sposób oceny ofert:</w:t>
      </w:r>
      <w:bookmarkEnd w:id="188"/>
      <w:bookmarkEnd w:id="189"/>
      <w:bookmarkEnd w:id="190"/>
      <w:bookmarkEnd w:id="191"/>
      <w:bookmarkEnd w:id="192"/>
      <w:bookmarkEnd w:id="193"/>
      <w:bookmarkEnd w:id="194"/>
    </w:p>
    <w:p w:rsidR="00D71ECD" w:rsidRPr="00436755" w:rsidRDefault="00D71ECD" w:rsidP="00D71ECD">
      <w:pPr>
        <w:spacing w:line="288" w:lineRule="auto"/>
        <w:jc w:val="both"/>
        <w:rPr>
          <w:sz w:val="20"/>
        </w:rPr>
      </w:pPr>
      <w:r w:rsidRPr="00436755">
        <w:rPr>
          <w:sz w:val="20"/>
        </w:rPr>
        <w:t xml:space="preserve">Przy ocenie oferty </w:t>
      </w:r>
      <w:r w:rsidR="00786125">
        <w:rPr>
          <w:sz w:val="20"/>
        </w:rPr>
        <w:t>Z</w:t>
      </w:r>
      <w:r w:rsidRPr="00436755">
        <w:rPr>
          <w:sz w:val="20"/>
        </w:rPr>
        <w:t xml:space="preserve">amawiający będzie brał pod uwagę cenę brutto zaoferowaną za wykonanie przedmiotu zamówienia dla danej części oraz </w:t>
      </w:r>
      <w:r>
        <w:rPr>
          <w:sz w:val="20"/>
        </w:rPr>
        <w:t xml:space="preserve">kryteria wyszczególnione powyżej </w:t>
      </w:r>
      <w:r w:rsidRPr="00436755">
        <w:rPr>
          <w:sz w:val="20"/>
        </w:rPr>
        <w:t>dla przedmiotu zamówienia objętego daną częścią.</w:t>
      </w:r>
    </w:p>
    <w:p w:rsidR="00D71ECD" w:rsidRPr="00436755" w:rsidRDefault="00D71ECD" w:rsidP="00D71ECD">
      <w:pPr>
        <w:spacing w:line="288" w:lineRule="auto"/>
        <w:jc w:val="both"/>
        <w:rPr>
          <w:sz w:val="20"/>
        </w:rPr>
      </w:pPr>
      <w:r w:rsidRPr="00436755">
        <w:rPr>
          <w:sz w:val="20"/>
        </w:rPr>
        <w:t>Oferty na daną część zamówienia oceniane będą punktowo. W trakcie ocen</w:t>
      </w:r>
      <w:r>
        <w:rPr>
          <w:sz w:val="20"/>
        </w:rPr>
        <w:t>y ofert kolejno rozpatrywanym i </w:t>
      </w:r>
      <w:r w:rsidRPr="00436755">
        <w:rPr>
          <w:sz w:val="20"/>
        </w:rPr>
        <w:t>ocenianym ofertom przyznawane są punkty za powyższe kryterium według niżej określonych zasad:</w:t>
      </w:r>
    </w:p>
    <w:p w:rsidR="00D71ECD" w:rsidRDefault="00D71ECD" w:rsidP="008C4409">
      <w:pPr>
        <w:spacing w:line="288" w:lineRule="auto"/>
        <w:jc w:val="both"/>
        <w:rPr>
          <w:sz w:val="20"/>
        </w:rPr>
      </w:pPr>
    </w:p>
    <w:p w:rsidR="00D71ECD" w:rsidRPr="00503424" w:rsidRDefault="00D71ECD" w:rsidP="00D71ECD">
      <w:pPr>
        <w:spacing w:line="288" w:lineRule="auto"/>
        <w:jc w:val="both"/>
        <w:rPr>
          <w:sz w:val="20"/>
        </w:rPr>
      </w:pPr>
      <m:oMathPara>
        <m:oMathParaPr>
          <m:jc m:val="left"/>
        </m:oMathParaPr>
        <m:oMath>
          <m:r>
            <w:rPr>
              <w:rFonts w:ascii="Cambria Math" w:hAnsi="Cambria Math"/>
              <w:sz w:val="20"/>
            </w:rPr>
            <m:t>S=C+T</m:t>
          </m:r>
        </m:oMath>
      </m:oMathPara>
    </w:p>
    <w:p w:rsidR="00D71ECD" w:rsidRPr="00503424" w:rsidRDefault="00D71ECD" w:rsidP="00D71ECD">
      <w:pPr>
        <w:spacing w:line="288" w:lineRule="auto"/>
        <w:jc w:val="both"/>
        <w:rPr>
          <w:sz w:val="20"/>
        </w:rPr>
      </w:pPr>
      <w:r w:rsidRPr="00503424">
        <w:rPr>
          <w:sz w:val="20"/>
        </w:rPr>
        <w:t>gdzie:</w:t>
      </w:r>
    </w:p>
    <w:p w:rsidR="00D71ECD" w:rsidRPr="00503424" w:rsidRDefault="00D71ECD" w:rsidP="00D71ECD">
      <w:pPr>
        <w:spacing w:line="288" w:lineRule="auto"/>
        <w:jc w:val="both"/>
        <w:rPr>
          <w:sz w:val="20"/>
        </w:rPr>
      </w:pPr>
      <w:r w:rsidRPr="00503424">
        <w:rPr>
          <w:sz w:val="20"/>
        </w:rPr>
        <w:t xml:space="preserve">S – łączna liczba punktów przyznana </w:t>
      </w:r>
      <w:r w:rsidRPr="00503424">
        <w:rPr>
          <w:iCs/>
          <w:sz w:val="20"/>
        </w:rPr>
        <w:t>ofercie „X”</w:t>
      </w:r>
    </w:p>
    <w:p w:rsidR="00D71ECD" w:rsidRDefault="00D71ECD" w:rsidP="00D71ECD">
      <w:pPr>
        <w:spacing w:line="288" w:lineRule="auto"/>
        <w:jc w:val="both"/>
        <w:rPr>
          <w:iCs/>
          <w:sz w:val="20"/>
        </w:rPr>
      </w:pPr>
      <w:r w:rsidRPr="00503424">
        <w:rPr>
          <w:iCs/>
          <w:sz w:val="20"/>
        </w:rPr>
        <w:t>C – liczba punktów przyznana ofercie „X” za kryterium „cena”</w:t>
      </w:r>
    </w:p>
    <w:p w:rsidR="0068614C" w:rsidRPr="00503424" w:rsidRDefault="0068614C" w:rsidP="00D71ECD">
      <w:pPr>
        <w:spacing w:line="288" w:lineRule="auto"/>
        <w:jc w:val="both"/>
        <w:rPr>
          <w:iCs/>
          <w:sz w:val="20"/>
        </w:rPr>
      </w:pPr>
      <w:r>
        <w:rPr>
          <w:iCs/>
          <w:sz w:val="20"/>
        </w:rPr>
        <w:t xml:space="preserve">T - </w:t>
      </w:r>
      <w:r w:rsidRPr="00503424">
        <w:rPr>
          <w:iCs/>
          <w:sz w:val="20"/>
        </w:rPr>
        <w:t>liczba punktów przyznana ofercie „X” za kryterium</w:t>
      </w:r>
      <w:r>
        <w:rPr>
          <w:iCs/>
          <w:sz w:val="20"/>
        </w:rPr>
        <w:t xml:space="preserve"> „termin </w:t>
      </w:r>
      <w:r w:rsidR="00D94C2F">
        <w:rPr>
          <w:iCs/>
          <w:sz w:val="20"/>
        </w:rPr>
        <w:t>realizacji pojedynczego zapotrzebowania”</w:t>
      </w:r>
    </w:p>
    <w:p w:rsidR="0078323C" w:rsidRDefault="0078323C" w:rsidP="00D71ECD">
      <w:pPr>
        <w:spacing w:line="288" w:lineRule="auto"/>
        <w:jc w:val="both"/>
        <w:rPr>
          <w:iCs/>
          <w:sz w:val="20"/>
        </w:rPr>
      </w:pPr>
    </w:p>
    <w:p w:rsidR="00280F33" w:rsidRPr="00436755" w:rsidRDefault="00280F33" w:rsidP="00D71ECD">
      <w:pPr>
        <w:spacing w:line="288" w:lineRule="auto"/>
        <w:jc w:val="both"/>
        <w:rPr>
          <w:iCs/>
          <w:sz w:val="20"/>
        </w:rPr>
      </w:pPr>
    </w:p>
    <w:p w:rsidR="00503424" w:rsidRPr="0058740D" w:rsidRDefault="0058740D" w:rsidP="00503424">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rsidR="00503424" w:rsidRDefault="00503424" w:rsidP="008C4409">
      <w:pPr>
        <w:spacing w:line="288" w:lineRule="auto"/>
        <w:jc w:val="both"/>
        <w:rPr>
          <w:sz w:val="20"/>
        </w:rPr>
      </w:pPr>
    </w:p>
    <w:p w:rsidR="00503424" w:rsidRPr="001B1515" w:rsidRDefault="00503424" w:rsidP="00503424">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503424" w:rsidRPr="00DC1A59" w:rsidRDefault="00503424" w:rsidP="00F75F13">
      <w:pPr>
        <w:spacing w:line="288" w:lineRule="auto"/>
        <w:rPr>
          <w:sz w:val="20"/>
        </w:rPr>
      </w:pPr>
      <w:r w:rsidRPr="00DC1A59">
        <w:rPr>
          <w:sz w:val="20"/>
        </w:rPr>
        <w:t>gdzie:</w:t>
      </w:r>
    </w:p>
    <w:p w:rsidR="00503424" w:rsidRPr="00DC1A59" w:rsidRDefault="00503424" w:rsidP="00F75F13">
      <w:pPr>
        <w:spacing w:line="288" w:lineRule="auto"/>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503424" w:rsidRPr="00DC1A59" w:rsidRDefault="00503424" w:rsidP="00F75F13">
      <w:pPr>
        <w:spacing w:line="288" w:lineRule="auto"/>
        <w:rPr>
          <w:iCs/>
          <w:sz w:val="20"/>
        </w:rPr>
      </w:pPr>
      <w:proofErr w:type="spell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 najniższa wśród cen złożonych ofert</w:t>
      </w:r>
    </w:p>
    <w:p w:rsidR="00503424" w:rsidRDefault="00503424" w:rsidP="00F75F13">
      <w:pPr>
        <w:spacing w:line="288" w:lineRule="auto"/>
        <w:rPr>
          <w:iCs/>
          <w:sz w:val="20"/>
        </w:rPr>
      </w:pPr>
      <w:r w:rsidRPr="00DC1A59">
        <w:rPr>
          <w:iCs/>
          <w:sz w:val="20"/>
        </w:rPr>
        <w:t xml:space="preserve">C(X) </w:t>
      </w:r>
      <w:r w:rsidRPr="00DC1A59">
        <w:rPr>
          <w:sz w:val="20"/>
        </w:rPr>
        <w:t xml:space="preserve">– </w:t>
      </w:r>
      <w:r w:rsidRPr="00DC1A59">
        <w:rPr>
          <w:iCs/>
          <w:sz w:val="20"/>
        </w:rPr>
        <w:t>cena badana, zawarta w ofercie „X”</w:t>
      </w:r>
    </w:p>
    <w:p w:rsidR="00503424" w:rsidRDefault="00503424" w:rsidP="008C4409">
      <w:pPr>
        <w:spacing w:line="288" w:lineRule="auto"/>
        <w:jc w:val="both"/>
        <w:rPr>
          <w:sz w:val="20"/>
        </w:rPr>
      </w:pPr>
    </w:p>
    <w:p w:rsidR="00D94C2F" w:rsidRDefault="00D94C2F" w:rsidP="00104C1F">
      <w:pPr>
        <w:pStyle w:val="Tekstpodstawowywcity"/>
        <w:spacing w:before="120" w:line="288" w:lineRule="auto"/>
        <w:ind w:left="0"/>
        <w:jc w:val="both"/>
        <w:rPr>
          <w:rFonts w:ascii="Times New Roman" w:hAnsi="Times New Roman" w:cs="Times New Roman"/>
          <w:b/>
          <w:i/>
          <w:sz w:val="20"/>
          <w:u w:val="single"/>
        </w:rPr>
      </w:pPr>
      <w:r w:rsidRPr="0058740D">
        <w:rPr>
          <w:rFonts w:ascii="Times New Roman" w:hAnsi="Times New Roman" w:cs="Times New Roman"/>
          <w:b/>
          <w:i/>
          <w:sz w:val="20"/>
          <w:u w:val="single"/>
        </w:rPr>
        <w:t>za kryterium „</w:t>
      </w:r>
      <w:r>
        <w:rPr>
          <w:rFonts w:ascii="Times New Roman" w:hAnsi="Times New Roman" w:cs="Times New Roman"/>
          <w:b/>
          <w:i/>
          <w:sz w:val="20"/>
          <w:u w:val="single"/>
        </w:rPr>
        <w:t>Termin realizacji pojedynczego zapotrzebowania</w:t>
      </w:r>
      <w:r w:rsidRPr="0058740D">
        <w:rPr>
          <w:rFonts w:ascii="Times New Roman" w:hAnsi="Times New Roman" w:cs="Times New Roman"/>
          <w:b/>
          <w:i/>
          <w:sz w:val="20"/>
          <w:u w:val="single"/>
        </w:rPr>
        <w:t>”:</w:t>
      </w:r>
    </w:p>
    <w:p w:rsidR="00104C1F" w:rsidRDefault="00104C1F" w:rsidP="00D94C2F">
      <w:pPr>
        <w:pStyle w:val="Tekstpodstawowywcity"/>
        <w:spacing w:before="120" w:line="288" w:lineRule="auto"/>
        <w:ind w:left="284"/>
        <w:jc w:val="both"/>
        <w:rPr>
          <w:rFonts w:ascii="Times New Roman" w:hAnsi="Times New Roman" w:cs="Times New Roman"/>
          <w:b/>
          <w:i/>
          <w:sz w:val="20"/>
          <w:u w:val="single"/>
        </w:rPr>
      </w:pPr>
    </w:p>
    <w:p w:rsidR="00104C1F" w:rsidRPr="001B1515" w:rsidRDefault="00104C1F" w:rsidP="00104C1F">
      <w:pPr>
        <w:tabs>
          <w:tab w:val="num" w:pos="1425"/>
        </w:tabs>
        <w:spacing w:line="288" w:lineRule="auto"/>
        <w:ind w:left="284"/>
        <w:rPr>
          <w:sz w:val="20"/>
          <w:szCs w:val="20"/>
        </w:rPr>
      </w:pPr>
      <m:oMathPara>
        <m:oMath>
          <m:r>
            <w:rPr>
              <w:rFonts w:ascii="Cambria Math" w:hAnsi="Cambria Math"/>
              <w:sz w:val="20"/>
              <w:szCs w:val="20"/>
            </w:rPr>
            <m:t>T</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min</m:t>
                  </m:r>
                </m:sub>
              </m:sSub>
            </m:num>
            <m:den>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40</m:t>
          </m:r>
        </m:oMath>
      </m:oMathPara>
    </w:p>
    <w:p w:rsidR="00F75F13" w:rsidRDefault="00F75F13" w:rsidP="00F75F13">
      <w:pPr>
        <w:spacing w:line="288" w:lineRule="auto"/>
        <w:rPr>
          <w:sz w:val="20"/>
        </w:rPr>
      </w:pPr>
    </w:p>
    <w:p w:rsidR="00F75F13" w:rsidRDefault="00F75F13" w:rsidP="00F75F13">
      <w:pPr>
        <w:spacing w:line="288" w:lineRule="auto"/>
        <w:rPr>
          <w:sz w:val="20"/>
        </w:rPr>
      </w:pPr>
      <w:r w:rsidRPr="00DC1A59">
        <w:rPr>
          <w:sz w:val="20"/>
        </w:rPr>
        <w:t>gdzie:</w:t>
      </w:r>
    </w:p>
    <w:p w:rsidR="00F75F13" w:rsidRPr="00F75F13" w:rsidRDefault="00F75F13" w:rsidP="00F75F13">
      <w:pPr>
        <w:spacing w:after="73" w:line="259" w:lineRule="auto"/>
        <w:ind w:left="-5" w:hanging="10"/>
        <w:jc w:val="both"/>
        <w:rPr>
          <w:color w:val="000000"/>
          <w:sz w:val="20"/>
          <w:szCs w:val="22"/>
        </w:rPr>
      </w:pPr>
      <w:r w:rsidRPr="00F75F13">
        <w:rPr>
          <w:color w:val="000000"/>
          <w:sz w:val="20"/>
          <w:szCs w:val="22"/>
        </w:rPr>
        <w:t>T  – liczba punktów przyznana badanej ofercie dla kryterium „termin realizacji</w:t>
      </w:r>
      <w:r w:rsidR="00104C1F">
        <w:rPr>
          <w:color w:val="000000"/>
          <w:sz w:val="20"/>
          <w:szCs w:val="22"/>
        </w:rPr>
        <w:t xml:space="preserve"> pojedynczego zapotrzebowania</w:t>
      </w:r>
      <w:r w:rsidRPr="00F75F13">
        <w:rPr>
          <w:color w:val="000000"/>
          <w:sz w:val="20"/>
          <w:szCs w:val="22"/>
        </w:rPr>
        <w:t xml:space="preserve">” </w:t>
      </w:r>
    </w:p>
    <w:p w:rsidR="00F75F13" w:rsidRPr="00F75F13" w:rsidRDefault="00F75F13" w:rsidP="00F75F13">
      <w:pPr>
        <w:spacing w:after="5" w:line="316" w:lineRule="auto"/>
        <w:ind w:left="-5" w:right="1004" w:hanging="10"/>
        <w:jc w:val="both"/>
        <w:rPr>
          <w:color w:val="000000"/>
          <w:sz w:val="20"/>
          <w:szCs w:val="22"/>
        </w:rPr>
      </w:pPr>
      <w:proofErr w:type="spellStart"/>
      <w:r w:rsidRPr="00F75F13">
        <w:rPr>
          <w:color w:val="000000"/>
          <w:sz w:val="20"/>
          <w:szCs w:val="22"/>
        </w:rPr>
        <w:t>T</w:t>
      </w:r>
      <w:r w:rsidRPr="00F75F13">
        <w:rPr>
          <w:color w:val="000000"/>
          <w:sz w:val="20"/>
          <w:szCs w:val="22"/>
          <w:vertAlign w:val="subscript"/>
        </w:rPr>
        <w:t>min</w:t>
      </w:r>
      <w:proofErr w:type="spellEnd"/>
      <w:r w:rsidRPr="00F75F13">
        <w:rPr>
          <w:color w:val="000000"/>
          <w:sz w:val="20"/>
          <w:szCs w:val="22"/>
        </w:rPr>
        <w:t xml:space="preserve">– najkrótszy zaoferowany termin realizacji </w:t>
      </w:r>
      <w:proofErr w:type="spellStart"/>
      <w:r w:rsidR="00104C1F">
        <w:rPr>
          <w:color w:val="000000"/>
          <w:sz w:val="20"/>
          <w:szCs w:val="22"/>
        </w:rPr>
        <w:t>pojedyńczego</w:t>
      </w:r>
      <w:proofErr w:type="spellEnd"/>
      <w:r w:rsidRPr="00F75F13">
        <w:rPr>
          <w:color w:val="000000"/>
          <w:sz w:val="20"/>
          <w:szCs w:val="22"/>
        </w:rPr>
        <w:t xml:space="preserve"> zapotrzebowania wśród złożonych ofert T(X) – termin realizacji </w:t>
      </w:r>
      <w:proofErr w:type="spellStart"/>
      <w:r w:rsidR="00104C1F">
        <w:rPr>
          <w:color w:val="000000"/>
          <w:sz w:val="20"/>
          <w:szCs w:val="22"/>
        </w:rPr>
        <w:t>p</w:t>
      </w:r>
      <w:r w:rsidRPr="00F75F13">
        <w:rPr>
          <w:color w:val="000000"/>
          <w:sz w:val="20"/>
          <w:szCs w:val="22"/>
        </w:rPr>
        <w:t>o</w:t>
      </w:r>
      <w:r w:rsidR="00104C1F">
        <w:rPr>
          <w:color w:val="000000"/>
          <w:sz w:val="20"/>
          <w:szCs w:val="22"/>
        </w:rPr>
        <w:t>jedyńczego</w:t>
      </w:r>
      <w:proofErr w:type="spellEnd"/>
      <w:r w:rsidRPr="00F75F13">
        <w:rPr>
          <w:color w:val="000000"/>
          <w:sz w:val="20"/>
          <w:szCs w:val="22"/>
        </w:rPr>
        <w:t xml:space="preserve"> zapotrzebowania, zawarty w badanej ofercie </w:t>
      </w:r>
    </w:p>
    <w:p w:rsidR="00F75F13" w:rsidRPr="00DC1A59" w:rsidRDefault="00F75F13" w:rsidP="00F75F13">
      <w:pPr>
        <w:spacing w:line="288" w:lineRule="auto"/>
        <w:ind w:left="284"/>
        <w:rPr>
          <w:sz w:val="20"/>
        </w:rPr>
      </w:pPr>
    </w:p>
    <w:p w:rsidR="00524B9E" w:rsidRPr="00524B9E" w:rsidRDefault="00524B9E" w:rsidP="00524B9E">
      <w:pPr>
        <w:spacing w:after="54" w:line="259" w:lineRule="auto"/>
        <w:ind w:left="-5" w:hanging="10"/>
        <w:rPr>
          <w:color w:val="000000"/>
          <w:sz w:val="20"/>
          <w:szCs w:val="22"/>
        </w:rPr>
      </w:pPr>
      <w:r w:rsidRPr="00524B9E">
        <w:rPr>
          <w:b/>
          <w:color w:val="000000"/>
          <w:sz w:val="20"/>
          <w:szCs w:val="22"/>
          <w:u w:val="single" w:color="000000"/>
        </w:rPr>
        <w:t>UWAGA:</w:t>
      </w:r>
      <w:r w:rsidRPr="00524B9E">
        <w:rPr>
          <w:b/>
          <w:color w:val="000000"/>
          <w:sz w:val="20"/>
          <w:szCs w:val="22"/>
        </w:rPr>
        <w:t xml:space="preserve"> </w:t>
      </w:r>
    </w:p>
    <w:p w:rsidR="00524B9E" w:rsidRPr="00E16142" w:rsidRDefault="00524B9E" w:rsidP="00524B9E">
      <w:pPr>
        <w:spacing w:after="58" w:line="259" w:lineRule="auto"/>
        <w:ind w:left="-5" w:hanging="10"/>
        <w:jc w:val="both"/>
        <w:rPr>
          <w:color w:val="000000"/>
          <w:sz w:val="20"/>
          <w:szCs w:val="22"/>
        </w:rPr>
      </w:pPr>
      <w:r w:rsidRPr="00E16142">
        <w:rPr>
          <w:b/>
          <w:color w:val="000000"/>
          <w:sz w:val="20"/>
          <w:szCs w:val="22"/>
        </w:rPr>
        <w:t xml:space="preserve">Zamawiający zastrzega, że nie dopuszcza podania terminu realizacji </w:t>
      </w:r>
      <w:proofErr w:type="spellStart"/>
      <w:r w:rsidR="002C3085" w:rsidRPr="00E16142">
        <w:rPr>
          <w:b/>
          <w:color w:val="000000"/>
          <w:sz w:val="20"/>
          <w:szCs w:val="22"/>
        </w:rPr>
        <w:t>pojedyńczego</w:t>
      </w:r>
      <w:proofErr w:type="spellEnd"/>
      <w:r w:rsidRPr="00E16142">
        <w:rPr>
          <w:b/>
          <w:color w:val="000000"/>
          <w:sz w:val="20"/>
          <w:szCs w:val="22"/>
        </w:rPr>
        <w:t xml:space="preserve"> zapotrzebowania krótszego niż 8 dni i dłuższego niż 14 dni. </w:t>
      </w:r>
      <w:r w:rsidRPr="00E16142">
        <w:rPr>
          <w:b/>
          <w:color w:val="000000"/>
          <w:sz w:val="20"/>
          <w:szCs w:val="22"/>
          <w:u w:val="single" w:color="000000"/>
        </w:rPr>
        <w:t>W przypadku:</w:t>
      </w:r>
      <w:r w:rsidRPr="00E16142">
        <w:rPr>
          <w:b/>
          <w:color w:val="000000"/>
          <w:sz w:val="20"/>
          <w:szCs w:val="22"/>
        </w:rPr>
        <w:t xml:space="preserve"> </w:t>
      </w:r>
    </w:p>
    <w:p w:rsidR="00524B9E" w:rsidRPr="00E16142" w:rsidRDefault="00524B9E" w:rsidP="00E33C50">
      <w:pPr>
        <w:numPr>
          <w:ilvl w:val="0"/>
          <w:numId w:val="49"/>
        </w:numPr>
        <w:spacing w:after="5" w:line="331" w:lineRule="auto"/>
        <w:ind w:hanging="283"/>
        <w:jc w:val="both"/>
        <w:rPr>
          <w:color w:val="000000"/>
          <w:sz w:val="20"/>
          <w:szCs w:val="22"/>
        </w:rPr>
      </w:pPr>
      <w:r w:rsidRPr="00E16142">
        <w:rPr>
          <w:b/>
          <w:color w:val="000000"/>
          <w:sz w:val="20"/>
          <w:szCs w:val="22"/>
        </w:rPr>
        <w:t xml:space="preserve">podania terminu realizacji </w:t>
      </w:r>
      <w:proofErr w:type="spellStart"/>
      <w:r w:rsidR="002C3085" w:rsidRPr="00E16142">
        <w:rPr>
          <w:b/>
          <w:color w:val="000000"/>
          <w:sz w:val="20"/>
          <w:szCs w:val="22"/>
        </w:rPr>
        <w:t>pojedyńczego</w:t>
      </w:r>
      <w:proofErr w:type="spellEnd"/>
      <w:r w:rsidRPr="00E16142">
        <w:rPr>
          <w:b/>
          <w:color w:val="000000"/>
          <w:sz w:val="20"/>
          <w:szCs w:val="22"/>
        </w:rPr>
        <w:t xml:space="preserve"> zapotrzebowania dłuższego niż 14</w:t>
      </w:r>
      <w:r w:rsidR="0005344E" w:rsidRPr="00E16142">
        <w:rPr>
          <w:b/>
          <w:color w:val="000000"/>
          <w:sz w:val="20"/>
          <w:szCs w:val="22"/>
        </w:rPr>
        <w:t xml:space="preserve"> dni Z</w:t>
      </w:r>
      <w:r w:rsidRPr="00E16142">
        <w:rPr>
          <w:b/>
          <w:color w:val="000000"/>
          <w:sz w:val="20"/>
          <w:szCs w:val="22"/>
        </w:rPr>
        <w:t xml:space="preserve">amawiający odrzuci ofertę, na podstawie art. 89 ust. 1 pkt. 2 ustawy </w:t>
      </w:r>
      <w:proofErr w:type="spellStart"/>
      <w:r w:rsidRPr="00E16142">
        <w:rPr>
          <w:b/>
          <w:color w:val="000000"/>
          <w:sz w:val="20"/>
          <w:szCs w:val="22"/>
        </w:rPr>
        <w:t>Pzp</w:t>
      </w:r>
      <w:proofErr w:type="spellEnd"/>
      <w:r w:rsidRPr="00E16142">
        <w:rPr>
          <w:b/>
          <w:color w:val="000000"/>
          <w:sz w:val="20"/>
          <w:szCs w:val="22"/>
        </w:rPr>
        <w:t xml:space="preserve">, jako ofertę, której treść nie odpowiada treści specyfikacji istotnych warunków zamówienia, </w:t>
      </w:r>
    </w:p>
    <w:p w:rsidR="00D94C2F" w:rsidRPr="00524B9E" w:rsidRDefault="00524B9E" w:rsidP="00E33C50">
      <w:pPr>
        <w:numPr>
          <w:ilvl w:val="0"/>
          <w:numId w:val="49"/>
        </w:numPr>
        <w:spacing w:after="5" w:line="331" w:lineRule="auto"/>
        <w:ind w:hanging="283"/>
        <w:jc w:val="both"/>
        <w:rPr>
          <w:color w:val="000000"/>
          <w:sz w:val="20"/>
          <w:szCs w:val="22"/>
        </w:rPr>
      </w:pPr>
      <w:r w:rsidRPr="00E16142">
        <w:rPr>
          <w:b/>
          <w:sz w:val="20"/>
          <w:szCs w:val="22"/>
        </w:rPr>
        <w:t xml:space="preserve">podania terminu realizacji </w:t>
      </w:r>
      <w:proofErr w:type="spellStart"/>
      <w:r w:rsidR="002C3085" w:rsidRPr="00E16142">
        <w:rPr>
          <w:b/>
          <w:sz w:val="20"/>
          <w:szCs w:val="22"/>
        </w:rPr>
        <w:t>pojedyńczego</w:t>
      </w:r>
      <w:proofErr w:type="spellEnd"/>
      <w:r w:rsidRPr="00E16142">
        <w:rPr>
          <w:b/>
          <w:sz w:val="20"/>
          <w:szCs w:val="22"/>
        </w:rPr>
        <w:t xml:space="preserve"> zapotrzebowania krótszego niż </w:t>
      </w:r>
      <w:r w:rsidR="002C3085" w:rsidRPr="00E16142">
        <w:rPr>
          <w:b/>
          <w:sz w:val="20"/>
          <w:szCs w:val="22"/>
        </w:rPr>
        <w:t>8</w:t>
      </w:r>
      <w:r w:rsidRPr="00E16142">
        <w:rPr>
          <w:b/>
          <w:sz w:val="20"/>
          <w:szCs w:val="22"/>
        </w:rPr>
        <w:t xml:space="preserve"> dni, </w:t>
      </w:r>
      <w:r w:rsidR="0005344E" w:rsidRPr="00E16142">
        <w:rPr>
          <w:b/>
          <w:sz w:val="20"/>
          <w:szCs w:val="22"/>
        </w:rPr>
        <w:t>Z</w:t>
      </w:r>
      <w:r w:rsidRPr="00E16142">
        <w:rPr>
          <w:b/>
          <w:sz w:val="20"/>
          <w:szCs w:val="22"/>
        </w:rPr>
        <w:t xml:space="preserve">amawiający sprowadzi termin realizacji </w:t>
      </w:r>
      <w:r w:rsidR="0005344E" w:rsidRPr="00E16142">
        <w:rPr>
          <w:b/>
          <w:sz w:val="20"/>
          <w:szCs w:val="22"/>
        </w:rPr>
        <w:t xml:space="preserve">pojedynczego zapotrzebowania </w:t>
      </w:r>
      <w:r w:rsidRPr="00E16142">
        <w:rPr>
          <w:b/>
          <w:sz w:val="20"/>
          <w:szCs w:val="22"/>
        </w:rPr>
        <w:t xml:space="preserve">do </w:t>
      </w:r>
      <w:r w:rsidR="002C3085" w:rsidRPr="00E16142">
        <w:rPr>
          <w:b/>
          <w:sz w:val="20"/>
          <w:szCs w:val="22"/>
        </w:rPr>
        <w:t>8</w:t>
      </w:r>
      <w:r w:rsidRPr="00E16142">
        <w:rPr>
          <w:b/>
          <w:sz w:val="20"/>
          <w:szCs w:val="22"/>
        </w:rPr>
        <w:t xml:space="preserve"> dni i</w:t>
      </w:r>
      <w:r w:rsidRPr="00524B9E">
        <w:rPr>
          <w:b/>
          <w:sz w:val="20"/>
          <w:szCs w:val="22"/>
        </w:rPr>
        <w:t xml:space="preserve"> oceni ofertę z uwzględnieniem takiego terminu realizacji. Natomiast w umowie z wybranym wykonawcą zostanie wpisany termin realizacji </w:t>
      </w:r>
      <w:proofErr w:type="spellStart"/>
      <w:r w:rsidR="0005344E">
        <w:rPr>
          <w:b/>
          <w:sz w:val="20"/>
          <w:szCs w:val="22"/>
        </w:rPr>
        <w:t>pojedyńczego</w:t>
      </w:r>
      <w:proofErr w:type="spellEnd"/>
      <w:r w:rsidRPr="00524B9E">
        <w:rPr>
          <w:b/>
          <w:sz w:val="20"/>
          <w:szCs w:val="22"/>
        </w:rPr>
        <w:t xml:space="preserve"> zapotrzebowania</w:t>
      </w:r>
      <w:r w:rsidR="00D13C2B">
        <w:rPr>
          <w:b/>
          <w:sz w:val="20"/>
          <w:szCs w:val="22"/>
        </w:rPr>
        <w:t xml:space="preserve"> wskazany w ofercie.</w:t>
      </w:r>
    </w:p>
    <w:p w:rsidR="006F4EB9" w:rsidRPr="006F4EB9" w:rsidRDefault="006F4EB9" w:rsidP="006F4EB9">
      <w:pPr>
        <w:pStyle w:val="Akapitzlist"/>
        <w:spacing w:line="288" w:lineRule="auto"/>
        <w:ind w:left="567"/>
        <w:jc w:val="both"/>
        <w:rPr>
          <w:rFonts w:ascii="Times New Roman" w:hAnsi="Times New Roman" w:cs="Times New Roman"/>
          <w:b/>
          <w:iCs/>
          <w:sz w:val="20"/>
        </w:rPr>
      </w:pPr>
    </w:p>
    <w:p w:rsidR="00D71ECD" w:rsidRPr="00436755" w:rsidRDefault="00D71ECD" w:rsidP="00D71ECD">
      <w:pPr>
        <w:spacing w:line="288" w:lineRule="auto"/>
        <w:jc w:val="both"/>
        <w:rPr>
          <w:iCs/>
          <w:sz w:val="20"/>
        </w:rPr>
      </w:pPr>
      <w:r w:rsidRPr="006F4EB9">
        <w:rPr>
          <w:iCs/>
          <w:sz w:val="20"/>
        </w:rPr>
        <w:t>Za najkorzystniejszą zostanie uznana oferta, która otrzyma największą liczbę punktów łącznie za wszystkie kryteria oceny ofert.</w:t>
      </w:r>
    </w:p>
    <w:p w:rsidR="00D71ECD" w:rsidRDefault="00D71ECD"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8C4409">
      <w:pPr>
        <w:spacing w:line="288" w:lineRule="auto"/>
        <w:jc w:val="both"/>
        <w:rPr>
          <w:sz w:val="20"/>
        </w:rPr>
      </w:pPr>
    </w:p>
    <w:p w:rsidR="001B55E1" w:rsidRDefault="001B55E1" w:rsidP="00E33C50">
      <w:pPr>
        <w:pStyle w:val="Nagwek2"/>
        <w:numPr>
          <w:ilvl w:val="0"/>
          <w:numId w:val="35"/>
        </w:numPr>
        <w:tabs>
          <w:tab w:val="clear" w:pos="360"/>
        </w:tabs>
        <w:spacing w:line="288" w:lineRule="auto"/>
        <w:ind w:left="284" w:hanging="284"/>
        <w:rPr>
          <w:rFonts w:ascii="Times New Roman" w:hAnsi="Times New Roman" w:cs="Times New Roman"/>
          <w:sz w:val="20"/>
        </w:rPr>
        <w:sectPr w:rsidR="001B55E1" w:rsidSect="00841BC9">
          <w:headerReference w:type="default" r:id="rId9"/>
          <w:footerReference w:type="even" r:id="rId10"/>
          <w:footerReference w:type="default" r:id="rId11"/>
          <w:type w:val="continuous"/>
          <w:pgSz w:w="11905" w:h="16837"/>
          <w:pgMar w:top="284" w:right="1418" w:bottom="992" w:left="1134" w:header="113" w:footer="363" w:gutter="0"/>
          <w:cols w:space="708"/>
          <w:docGrid w:linePitch="360"/>
        </w:sectPr>
      </w:pPr>
      <w:bookmarkStart w:id="195" w:name="_Toc390678258"/>
      <w:bookmarkStart w:id="196" w:name="_Toc459568419"/>
    </w:p>
    <w:p w:rsidR="00D71ECD" w:rsidRPr="00436755" w:rsidRDefault="00D71ECD" w:rsidP="00E33C50">
      <w:pPr>
        <w:pStyle w:val="Nagwek2"/>
        <w:numPr>
          <w:ilvl w:val="0"/>
          <w:numId w:val="35"/>
        </w:numPr>
        <w:tabs>
          <w:tab w:val="clear" w:pos="360"/>
        </w:tabs>
        <w:spacing w:line="288" w:lineRule="auto"/>
        <w:ind w:left="284" w:hanging="284"/>
        <w:rPr>
          <w:rFonts w:ascii="Times New Roman" w:hAnsi="Times New Roman" w:cs="Times New Roman"/>
          <w:sz w:val="20"/>
        </w:rPr>
      </w:pPr>
      <w:r w:rsidRPr="00436755">
        <w:rPr>
          <w:rFonts w:ascii="Times New Roman" w:hAnsi="Times New Roman" w:cs="Times New Roman"/>
          <w:sz w:val="20"/>
        </w:rPr>
        <w:t>Warunki gwarancji</w:t>
      </w:r>
      <w:bookmarkEnd w:id="195"/>
      <w:bookmarkEnd w:id="196"/>
    </w:p>
    <w:p w:rsidR="00D71ECD" w:rsidRPr="00D71ECD" w:rsidRDefault="00D71ECD" w:rsidP="008C4409">
      <w:pPr>
        <w:spacing w:line="288" w:lineRule="auto"/>
        <w:jc w:val="both"/>
        <w:rPr>
          <w:sz w:val="20"/>
          <w:szCs w:val="20"/>
        </w:rPr>
      </w:pPr>
      <w:r w:rsidRPr="00436755">
        <w:rPr>
          <w:sz w:val="20"/>
          <w:szCs w:val="20"/>
        </w:rPr>
        <w:t>Zamawiający wymaga udzielenia</w:t>
      </w:r>
      <w:r>
        <w:rPr>
          <w:sz w:val="20"/>
          <w:szCs w:val="20"/>
        </w:rPr>
        <w:t xml:space="preserve"> </w:t>
      </w:r>
      <w:r w:rsidR="00072064">
        <w:rPr>
          <w:sz w:val="20"/>
          <w:szCs w:val="20"/>
        </w:rPr>
        <w:t>gwarancji na dostarczony przez W</w:t>
      </w:r>
      <w:r w:rsidRPr="00436755">
        <w:rPr>
          <w:sz w:val="20"/>
          <w:szCs w:val="20"/>
        </w:rPr>
        <w:t xml:space="preserve">ykonawcę przedmiot zamówienia. </w:t>
      </w:r>
    </w:p>
    <w:p w:rsidR="00D5487D" w:rsidRPr="00973B68" w:rsidRDefault="00D5487D" w:rsidP="00D5487D">
      <w:pPr>
        <w:spacing w:line="264" w:lineRule="auto"/>
        <w:rPr>
          <w:b/>
          <w:sz w:val="20"/>
          <w:u w:val="single"/>
        </w:rPr>
      </w:pPr>
    </w:p>
    <w:tbl>
      <w:tblPr>
        <w:tblW w:w="15820" w:type="dxa"/>
        <w:tblCellMar>
          <w:left w:w="70" w:type="dxa"/>
          <w:right w:w="70" w:type="dxa"/>
        </w:tblCellMar>
        <w:tblLook w:val="04A0" w:firstRow="1" w:lastRow="0" w:firstColumn="1" w:lastColumn="0" w:noHBand="0" w:noVBand="1"/>
      </w:tblPr>
      <w:tblGrid>
        <w:gridCol w:w="496"/>
        <w:gridCol w:w="10079"/>
        <w:gridCol w:w="3096"/>
        <w:gridCol w:w="1029"/>
        <w:gridCol w:w="1120"/>
      </w:tblGrid>
      <w:tr w:rsidR="001B55E1" w:rsidTr="001F1CDD">
        <w:trPr>
          <w:trHeight w:val="510"/>
        </w:trPr>
        <w:tc>
          <w:tcPr>
            <w:tcW w:w="4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55E1" w:rsidRDefault="001B55E1">
            <w:pPr>
              <w:jc w:val="center"/>
              <w:rPr>
                <w:rFonts w:ascii="Arial" w:hAnsi="Arial" w:cs="Arial"/>
                <w:b/>
                <w:bCs/>
                <w:sz w:val="20"/>
                <w:szCs w:val="20"/>
              </w:rPr>
            </w:pPr>
            <w:r>
              <w:rPr>
                <w:rFonts w:ascii="Arial" w:hAnsi="Arial" w:cs="Arial"/>
                <w:b/>
                <w:bCs/>
                <w:sz w:val="20"/>
                <w:szCs w:val="20"/>
              </w:rPr>
              <w:t>L.p.</w:t>
            </w:r>
          </w:p>
        </w:tc>
        <w:tc>
          <w:tcPr>
            <w:tcW w:w="10079" w:type="dxa"/>
            <w:tcBorders>
              <w:top w:val="single" w:sz="4" w:space="0" w:color="auto"/>
              <w:left w:val="nil"/>
              <w:bottom w:val="single" w:sz="4" w:space="0" w:color="auto"/>
              <w:right w:val="single" w:sz="4" w:space="0" w:color="auto"/>
            </w:tcBorders>
            <w:shd w:val="clear" w:color="000000" w:fill="D9D9D9"/>
            <w:vAlign w:val="center"/>
            <w:hideMark/>
          </w:tcPr>
          <w:p w:rsidR="001B55E1" w:rsidRDefault="001B55E1">
            <w:pPr>
              <w:jc w:val="center"/>
              <w:rPr>
                <w:rFonts w:ascii="Arial" w:hAnsi="Arial" w:cs="Arial"/>
                <w:b/>
                <w:bCs/>
                <w:sz w:val="20"/>
                <w:szCs w:val="20"/>
              </w:rPr>
            </w:pPr>
            <w:r>
              <w:rPr>
                <w:rFonts w:ascii="Arial" w:hAnsi="Arial" w:cs="Arial"/>
                <w:b/>
                <w:bCs/>
                <w:sz w:val="20"/>
                <w:szCs w:val="20"/>
              </w:rPr>
              <w:t>Nazwa</w:t>
            </w:r>
          </w:p>
        </w:tc>
        <w:tc>
          <w:tcPr>
            <w:tcW w:w="3096" w:type="dxa"/>
            <w:tcBorders>
              <w:top w:val="single" w:sz="4" w:space="0" w:color="auto"/>
              <w:left w:val="nil"/>
              <w:bottom w:val="single" w:sz="4" w:space="0" w:color="auto"/>
              <w:right w:val="single" w:sz="4" w:space="0" w:color="auto"/>
            </w:tcBorders>
            <w:shd w:val="clear" w:color="000000" w:fill="33CCCC"/>
            <w:vAlign w:val="center"/>
            <w:hideMark/>
          </w:tcPr>
          <w:p w:rsidR="001B55E1" w:rsidRDefault="001B55E1" w:rsidP="001B55E1">
            <w:pPr>
              <w:spacing w:before="240"/>
              <w:jc w:val="center"/>
              <w:rPr>
                <w:rFonts w:ascii="Arial" w:hAnsi="Arial" w:cs="Arial"/>
                <w:b/>
                <w:bCs/>
                <w:sz w:val="20"/>
                <w:szCs w:val="20"/>
              </w:rPr>
            </w:pPr>
            <w:r>
              <w:rPr>
                <w:rFonts w:ascii="Arial" w:hAnsi="Arial" w:cs="Arial"/>
                <w:b/>
                <w:bCs/>
                <w:sz w:val="20"/>
                <w:szCs w:val="20"/>
              </w:rPr>
              <w:t>Gwarancja (</w:t>
            </w:r>
            <w:proofErr w:type="spellStart"/>
            <w:r>
              <w:rPr>
                <w:rFonts w:ascii="Arial" w:hAnsi="Arial" w:cs="Arial"/>
                <w:b/>
                <w:bCs/>
                <w:sz w:val="20"/>
                <w:szCs w:val="20"/>
              </w:rPr>
              <w:t>miesięce</w:t>
            </w:r>
            <w:proofErr w:type="spellEnd"/>
            <w:r>
              <w:rPr>
                <w:rFonts w:ascii="Arial" w:hAnsi="Arial" w:cs="Arial"/>
                <w:b/>
                <w:bCs/>
                <w:sz w:val="20"/>
                <w:szCs w:val="20"/>
              </w:rPr>
              <w:t>)</w:t>
            </w:r>
          </w:p>
        </w:tc>
        <w:tc>
          <w:tcPr>
            <w:tcW w:w="1029" w:type="dxa"/>
            <w:tcBorders>
              <w:top w:val="single" w:sz="4" w:space="0" w:color="auto"/>
              <w:left w:val="nil"/>
              <w:bottom w:val="single" w:sz="4" w:space="0" w:color="auto"/>
              <w:right w:val="single" w:sz="4" w:space="0" w:color="auto"/>
            </w:tcBorders>
            <w:shd w:val="clear" w:color="000000" w:fill="33CCCC"/>
            <w:vAlign w:val="center"/>
            <w:hideMark/>
          </w:tcPr>
          <w:p w:rsidR="001B55E1" w:rsidRDefault="001B55E1" w:rsidP="001B55E1">
            <w:pPr>
              <w:jc w:val="center"/>
              <w:rPr>
                <w:rFonts w:ascii="Arial" w:hAnsi="Arial" w:cs="Arial"/>
                <w:b/>
                <w:bCs/>
                <w:sz w:val="20"/>
                <w:szCs w:val="20"/>
              </w:rPr>
            </w:pPr>
            <w:r>
              <w:rPr>
                <w:rFonts w:ascii="Arial" w:hAnsi="Arial" w:cs="Arial"/>
                <w:b/>
                <w:bCs/>
                <w:sz w:val="20"/>
                <w:szCs w:val="20"/>
              </w:rPr>
              <w:t>Czas reakcji</w:t>
            </w:r>
            <w:r w:rsidR="001F1CDD">
              <w:rPr>
                <w:rFonts w:ascii="Arial" w:hAnsi="Arial" w:cs="Arial"/>
                <w:b/>
                <w:bCs/>
                <w:sz w:val="20"/>
                <w:szCs w:val="20"/>
              </w:rPr>
              <w:t xml:space="preserve"> (godziny)</w:t>
            </w:r>
          </w:p>
        </w:tc>
        <w:tc>
          <w:tcPr>
            <w:tcW w:w="1120" w:type="dxa"/>
            <w:tcBorders>
              <w:top w:val="single" w:sz="4" w:space="0" w:color="auto"/>
              <w:left w:val="nil"/>
              <w:bottom w:val="single" w:sz="4" w:space="0" w:color="auto"/>
              <w:right w:val="single" w:sz="4" w:space="0" w:color="auto"/>
            </w:tcBorders>
            <w:shd w:val="clear" w:color="000000" w:fill="33CCCC"/>
            <w:vAlign w:val="center"/>
            <w:hideMark/>
          </w:tcPr>
          <w:p w:rsidR="001B55E1" w:rsidRDefault="001B55E1" w:rsidP="001B55E1">
            <w:pPr>
              <w:jc w:val="center"/>
              <w:rPr>
                <w:rFonts w:ascii="Arial" w:hAnsi="Arial" w:cs="Arial"/>
                <w:b/>
                <w:bCs/>
                <w:sz w:val="20"/>
                <w:szCs w:val="20"/>
              </w:rPr>
            </w:pPr>
            <w:r>
              <w:rPr>
                <w:rFonts w:ascii="Arial" w:hAnsi="Arial" w:cs="Arial"/>
                <w:b/>
                <w:bCs/>
                <w:sz w:val="20"/>
                <w:szCs w:val="20"/>
              </w:rPr>
              <w:t>Czas naprawy</w:t>
            </w:r>
            <w:r w:rsidR="001F1CDD">
              <w:rPr>
                <w:rFonts w:ascii="Arial" w:hAnsi="Arial" w:cs="Arial"/>
                <w:b/>
                <w:bCs/>
                <w:sz w:val="20"/>
                <w:szCs w:val="20"/>
              </w:rPr>
              <w:t xml:space="preserve"> (dni)</w:t>
            </w:r>
          </w:p>
        </w:tc>
      </w:tr>
      <w:tr w:rsidR="001B55E1"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1</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płyta główna (ATX, AM4, B350,PCI-E 16x, DDR4, NIC, audio, USB3.1, Ultra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 SATA-III, )</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r w:rsidR="001B55E1"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2</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procesor  AM4,  min.  8 rdzeni  min.  3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r w:rsidR="001B55E1"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3</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procesor  S1151,  min.  2  rdzenie  min.  3,5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r w:rsidR="001B55E1"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4</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pamięć RAM DDR2 2048MB 800MHz</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2048MB 1333MHz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4096MB 1600MHz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DDR4 4096MB 2400MHz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DDR3 1333MHz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DDR4 2400MHz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SO-DIMM 4 GB DDR3L 1600MHz (1,35V)</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z radiatorem na Procesor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AM2/AM2+/AM3/AM3+/775/115x/1366 do 21dB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120x120mm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80x80mm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zasilacz ATX aktywny PFC 400W, wyprowadzenia: SATA,MOLEX, P4, P6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karta graficzna 2 GB GDDR5, HDMI/DVI, PCI-E, chłodzenie pasywne (radiator-</w:t>
            </w:r>
            <w:proofErr w:type="spellStart"/>
            <w:r>
              <w:rPr>
                <w:rFonts w:ascii="Arial" w:hAnsi="Arial" w:cs="Arial"/>
                <w:color w:val="000000"/>
                <w:sz w:val="20"/>
                <w:szCs w:val="20"/>
              </w:rPr>
              <w:t>silent</w:t>
            </w:r>
            <w:proofErr w:type="spellEnd"/>
            <w:r>
              <w:rPr>
                <w:rFonts w:ascii="Arial" w:hAnsi="Arial" w:cs="Arial"/>
                <w:color w:val="000000"/>
                <w:sz w:val="20"/>
                <w:szCs w:val="20"/>
              </w:rPr>
              <w:t xml:space="preserve">)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1TB,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3TB,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C831FB">
            <w:pPr>
              <w:rPr>
                <w:rFonts w:ascii="Arial" w:hAnsi="Arial" w:cs="Arial"/>
                <w:color w:val="000000"/>
                <w:sz w:val="20"/>
                <w:szCs w:val="20"/>
              </w:rPr>
            </w:pPr>
            <w:r>
              <w:rPr>
                <w:rFonts w:ascii="Arial" w:hAnsi="Arial" w:cs="Arial"/>
                <w:color w:val="000000"/>
                <w:sz w:val="20"/>
                <w:szCs w:val="20"/>
              </w:rPr>
              <w:t>Dysk 2,5" 2TB, SATAIII, h=&lt;9,5mm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1TB,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6TB, min. 64MB,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NAS, MTBF: 1 mln. godzin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240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480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SSD 128 GB,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SSD 250 GB,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 Odczyt: 3200MB/s • Zapis: 1500MB/s, Protokół: </w:t>
            </w:r>
            <w:proofErr w:type="spellStart"/>
            <w:r>
              <w:rPr>
                <w:rFonts w:ascii="Arial" w:hAnsi="Arial" w:cs="Arial"/>
                <w:color w:val="000000"/>
                <w:sz w:val="20"/>
                <w:szCs w:val="20"/>
              </w:rPr>
              <w:t>NVMe</w:t>
            </w:r>
            <w:proofErr w:type="spellEnd"/>
            <w:r>
              <w:rPr>
                <w:rFonts w:ascii="Arial" w:hAnsi="Arial" w:cs="Arial"/>
                <w:color w:val="000000"/>
                <w:sz w:val="20"/>
                <w:szCs w:val="20"/>
              </w:rPr>
              <w:t xml:space="preserve"> 1.2, Szyfrowanie: 256bit AES, TCG Opal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DVD+/-RW, 5,25" wewnętrzna, OEM, SATA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nagrywarka DVD-/+RW zewnętrzna USB2.0 min.CD-R/RW x24 (odczyt/zapis) DVD-/+R/RW x6 (odczyt/zapis) 4x DL, </w:t>
            </w:r>
            <w:proofErr w:type="spellStart"/>
            <w:r>
              <w:rPr>
                <w:rFonts w:ascii="Arial" w:hAnsi="Arial" w:cs="Arial"/>
                <w:color w:val="000000"/>
                <w:sz w:val="20"/>
                <w:szCs w:val="20"/>
              </w:rPr>
              <w:t>retail</w:t>
            </w:r>
            <w:proofErr w:type="spellEnd"/>
            <w:r>
              <w:rPr>
                <w:rFonts w:ascii="Arial" w:hAnsi="Arial" w:cs="Arial"/>
                <w:color w:val="000000"/>
                <w:sz w:val="20"/>
                <w:szCs w:val="20"/>
              </w:rPr>
              <w:t>, USB 2.0, (zewnętrzna) z opr. NERO lub równoważnym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zewnętrzna nagrywarka Blu-ray USB3.0, obsługa: BDXL, BD-RE DL/TL/QL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B55E1" w:rsidTr="001F1CDD">
        <w:trPr>
          <w:trHeight w:val="178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29</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proofErr w:type="spellStart"/>
            <w:r>
              <w:rPr>
                <w:rFonts w:ascii="Arial" w:hAnsi="Arial" w:cs="Arial"/>
                <w:color w:val="000000"/>
                <w:sz w:val="20"/>
                <w:szCs w:val="20"/>
              </w:rPr>
              <w:t>Jendnostka</w:t>
            </w:r>
            <w:proofErr w:type="spellEnd"/>
            <w:r>
              <w:rPr>
                <w:rFonts w:ascii="Arial" w:hAnsi="Arial" w:cs="Arial"/>
                <w:color w:val="000000"/>
                <w:sz w:val="20"/>
                <w:szCs w:val="20"/>
              </w:rPr>
              <w:t xml:space="preserve"> mikrokomputerowa typu </w:t>
            </w:r>
            <w:proofErr w:type="spellStart"/>
            <w:r>
              <w:rPr>
                <w:rFonts w:ascii="Arial" w:hAnsi="Arial" w:cs="Arial"/>
                <w:color w:val="000000"/>
                <w:sz w:val="20"/>
                <w:szCs w:val="20"/>
              </w:rPr>
              <w:t>Barebone</w:t>
            </w:r>
            <w:proofErr w:type="spellEnd"/>
            <w:r>
              <w:rPr>
                <w:rFonts w:ascii="Arial" w:hAnsi="Arial" w:cs="Arial"/>
                <w:color w:val="000000"/>
                <w:sz w:val="20"/>
                <w:szCs w:val="20"/>
              </w:rPr>
              <w:t xml:space="preserve"> - Chipset: Intel H110 • CPU: Intel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1151 • RAM: 2x DDR4 SO-DIMM, dual PC4-17000S/DDR4-2133, max. 32GB (UDIMM) • Dysk twardy: 2x SATA 6Gb/s (przez rozgałęźnik kabla),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2280) • Kieszenie zewnętrzne: brak • Kieszenie wewnętrzne: 2x 2.5" • Grafika: Intel HD Graphics (IGP), VGA, HDMI 1.4,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w:t>
            </w:r>
            <w:proofErr w:type="spellStart"/>
            <w:r>
              <w:rPr>
                <w:rFonts w:ascii="Arial" w:hAnsi="Arial" w:cs="Arial"/>
                <w:color w:val="000000"/>
                <w:sz w:val="20"/>
                <w:szCs w:val="20"/>
              </w:rPr>
              <w:t>Sloty</w:t>
            </w:r>
            <w:proofErr w:type="spellEnd"/>
            <w:r>
              <w:rPr>
                <w:rFonts w:ascii="Arial" w:hAnsi="Arial" w:cs="Arial"/>
                <w:color w:val="000000"/>
                <w:sz w:val="20"/>
                <w:szCs w:val="20"/>
              </w:rPr>
              <w:t xml:space="preserve"> rozszerzeń: 1x M.2/​A-E-</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2.0 x2, M.2 2230) • Złącza: 1x USB-C 3.0, 2x USB-A 3.0, 1x USB-A 2.0,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2x wtyczka </w:t>
            </w:r>
            <w:proofErr w:type="spellStart"/>
            <w:r>
              <w:rPr>
                <w:rFonts w:ascii="Arial" w:hAnsi="Arial" w:cs="Arial"/>
                <w:color w:val="000000"/>
                <w:sz w:val="20"/>
                <w:szCs w:val="20"/>
              </w:rPr>
              <w:t>jack</w:t>
            </w:r>
            <w:proofErr w:type="spellEnd"/>
            <w:r>
              <w:rPr>
                <w:rFonts w:ascii="Arial" w:hAnsi="Arial" w:cs="Arial"/>
                <w:color w:val="000000"/>
                <w:sz w:val="20"/>
                <w:szCs w:val="20"/>
              </w:rPr>
              <w:t xml:space="preserve"> • Audio: 2.0 (</w:t>
            </w:r>
            <w:proofErr w:type="spellStart"/>
            <w:r>
              <w:rPr>
                <w:rFonts w:ascii="Arial" w:hAnsi="Arial" w:cs="Arial"/>
                <w:color w:val="000000"/>
                <w:sz w:val="20"/>
                <w:szCs w:val="20"/>
              </w:rPr>
              <w:t>Realtek</w:t>
            </w:r>
            <w:proofErr w:type="spellEnd"/>
            <w:r>
              <w:rPr>
                <w:rFonts w:ascii="Arial" w:hAnsi="Arial" w:cs="Arial"/>
                <w:color w:val="000000"/>
                <w:sz w:val="20"/>
                <w:szCs w:val="20"/>
              </w:rPr>
              <w:t xml:space="preserve"> ALC283) • Zasilacz 120W, Zewnętrzne • Mocowanie VESA: 75x75/​100x100 (w zestawie) • Mini-STX, np. </w:t>
            </w:r>
            <w:proofErr w:type="spellStart"/>
            <w:r>
              <w:rPr>
                <w:rFonts w:ascii="Arial" w:hAnsi="Arial" w:cs="Arial"/>
                <w:color w:val="000000"/>
                <w:sz w:val="20"/>
                <w:szCs w:val="20"/>
              </w:rPr>
              <w:t>Arock</w:t>
            </w:r>
            <w:proofErr w:type="spellEnd"/>
            <w:r>
              <w:rPr>
                <w:rFonts w:ascii="Arial" w:hAnsi="Arial" w:cs="Arial"/>
                <w:color w:val="000000"/>
                <w:sz w:val="20"/>
                <w:szCs w:val="20"/>
              </w:rPr>
              <w:t xml:space="preserve"> </w:t>
            </w:r>
            <w:proofErr w:type="spellStart"/>
            <w:r>
              <w:rPr>
                <w:rFonts w:ascii="Arial" w:hAnsi="Arial" w:cs="Arial"/>
                <w:color w:val="000000"/>
                <w:sz w:val="20"/>
                <w:szCs w:val="20"/>
              </w:rPr>
              <w:t>DeskMini</w:t>
            </w:r>
            <w:proofErr w:type="spellEnd"/>
            <w:r>
              <w:rPr>
                <w:rFonts w:ascii="Arial" w:hAnsi="Arial" w:cs="Arial"/>
                <w:color w:val="000000"/>
                <w:sz w:val="20"/>
                <w:szCs w:val="20"/>
              </w:rPr>
              <w:t xml:space="preserve"> 110</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 </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Jednostka mikrokomputerowa typu Intel NUC procesor i3 7 generacji, 2x SO-DIMM DDR4, Intel HD Graphics 620 (IGP), HDMI 2.0, USB-C z </w:t>
            </w:r>
            <w:proofErr w:type="spellStart"/>
            <w:r>
              <w:rPr>
                <w:rFonts w:ascii="Arial" w:hAnsi="Arial" w:cs="Arial"/>
                <w:color w:val="000000"/>
                <w:sz w:val="20"/>
                <w:szCs w:val="20"/>
              </w:rPr>
              <w:t>DisplayPort</w:t>
            </w:r>
            <w:proofErr w:type="spellEnd"/>
            <w:r>
              <w:rPr>
                <w:rFonts w:ascii="Arial" w:hAnsi="Arial" w:cs="Arial"/>
                <w:color w:val="000000"/>
                <w:sz w:val="20"/>
                <w:szCs w:val="20"/>
              </w:rPr>
              <w:t>, 1x SATA 6Gb/​s,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x4/​SATA, 2280),4x USB-A 3.0,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1x wtyczka </w:t>
            </w:r>
            <w:proofErr w:type="spellStart"/>
            <w:r>
              <w:rPr>
                <w:rFonts w:ascii="Arial" w:hAnsi="Arial" w:cs="Arial"/>
                <w:color w:val="000000"/>
                <w:sz w:val="20"/>
                <w:szCs w:val="20"/>
              </w:rPr>
              <w:t>jack</w:t>
            </w:r>
            <w:proofErr w:type="spellEnd"/>
            <w:r>
              <w:rPr>
                <w:rFonts w:ascii="Arial" w:hAnsi="Arial" w:cs="Arial"/>
                <w:color w:val="000000"/>
                <w:sz w:val="20"/>
                <w:szCs w:val="20"/>
              </w:rPr>
              <w:t>, czytnik kart pamięci (</w:t>
            </w:r>
            <w:proofErr w:type="spellStart"/>
            <w:r>
              <w:rPr>
                <w:rFonts w:ascii="Arial" w:hAnsi="Arial" w:cs="Arial"/>
                <w:color w:val="000000"/>
                <w:sz w:val="20"/>
                <w:szCs w:val="20"/>
              </w:rPr>
              <w:t>microSD</w:t>
            </w:r>
            <w:proofErr w:type="spellEnd"/>
            <w:r>
              <w:rPr>
                <w:rFonts w:ascii="Arial" w:hAnsi="Arial" w:cs="Arial"/>
                <w:color w:val="000000"/>
                <w:sz w:val="20"/>
                <w:szCs w:val="20"/>
              </w:rPr>
              <w:t>/​</w:t>
            </w:r>
            <w:proofErr w:type="spellStart"/>
            <w:r>
              <w:rPr>
                <w:rFonts w:ascii="Arial" w:hAnsi="Arial" w:cs="Arial"/>
                <w:color w:val="000000"/>
                <w:sz w:val="20"/>
                <w:szCs w:val="20"/>
              </w:rPr>
              <w:t>microSDHC</w:t>
            </w:r>
            <w:proofErr w:type="spellEnd"/>
            <w:r>
              <w:rPr>
                <w:rFonts w:ascii="Arial" w:hAnsi="Arial" w:cs="Arial"/>
                <w:color w:val="000000"/>
                <w:sz w:val="20"/>
                <w:szCs w:val="20"/>
              </w:rPr>
              <w:t>/​</w:t>
            </w:r>
            <w:proofErr w:type="spellStart"/>
            <w:r>
              <w:rPr>
                <w:rFonts w:ascii="Arial" w:hAnsi="Arial" w:cs="Arial"/>
                <w:color w:val="000000"/>
                <w:sz w:val="20"/>
                <w:szCs w:val="20"/>
              </w:rPr>
              <w:t>microSDXC</w:t>
            </w:r>
            <w:proofErr w:type="spellEnd"/>
            <w:r>
              <w:rPr>
                <w:rFonts w:ascii="Arial" w:hAnsi="Arial" w:cs="Arial"/>
                <w:color w:val="000000"/>
                <w:sz w:val="20"/>
                <w:szCs w:val="20"/>
              </w:rPr>
              <w:t>), WLAN 802.11a/​b/​g/​n/​</w:t>
            </w:r>
            <w:proofErr w:type="spellStart"/>
            <w:r>
              <w:rPr>
                <w:rFonts w:ascii="Arial" w:hAnsi="Arial" w:cs="Arial"/>
                <w:color w:val="000000"/>
                <w:sz w:val="20"/>
                <w:szCs w:val="20"/>
              </w:rPr>
              <w:t>ac</w:t>
            </w:r>
            <w:proofErr w:type="spellEnd"/>
            <w:r>
              <w:rPr>
                <w:rFonts w:ascii="Arial" w:hAnsi="Arial" w:cs="Arial"/>
                <w:color w:val="000000"/>
                <w:sz w:val="20"/>
                <w:szCs w:val="20"/>
              </w:rPr>
              <w:t>, Bluetooth 4.2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midi ATX, min. dwa wentylatory 120mm, wykonana z materiału poprawiającego cyrkulację powietrza, zwiększona sztywność, </w:t>
            </w:r>
            <w:proofErr w:type="spellStart"/>
            <w:r>
              <w:rPr>
                <w:rFonts w:ascii="Arial" w:hAnsi="Arial" w:cs="Arial"/>
                <w:color w:val="000000"/>
                <w:sz w:val="20"/>
                <w:szCs w:val="20"/>
              </w:rPr>
              <w:t>beznarzędziowa</w:t>
            </w:r>
            <w:proofErr w:type="spellEnd"/>
            <w:r>
              <w:rPr>
                <w:rFonts w:ascii="Arial" w:hAnsi="Arial" w:cs="Arial"/>
                <w:color w:val="000000"/>
                <w:sz w:val="20"/>
                <w:szCs w:val="20"/>
              </w:rPr>
              <w:t xml:space="preserve"> obsługa, filtry </w:t>
            </w:r>
            <w:proofErr w:type="spellStart"/>
            <w:r>
              <w:rPr>
                <w:rFonts w:ascii="Arial" w:hAnsi="Arial" w:cs="Arial"/>
                <w:color w:val="000000"/>
                <w:sz w:val="20"/>
                <w:szCs w:val="20"/>
              </w:rPr>
              <w:t>przeciwkurzowe</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sieciowy 8x 1Gbit</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24x 1000Base-T (</w:t>
            </w:r>
            <w:proofErr w:type="spellStart"/>
            <w:r>
              <w:rPr>
                <w:rFonts w:ascii="Arial" w:hAnsi="Arial" w:cs="Arial"/>
                <w:color w:val="000000"/>
                <w:sz w:val="20"/>
                <w:szCs w:val="20"/>
              </w:rPr>
              <w:t>PoE</w:t>
            </w:r>
            <w:proofErr w:type="spellEnd"/>
            <w:r>
              <w:rPr>
                <w:rFonts w:ascii="Arial" w:hAnsi="Arial" w:cs="Arial"/>
                <w:color w:val="000000"/>
                <w:sz w:val="20"/>
                <w:szCs w:val="20"/>
              </w:rPr>
              <w:t>+) • 2x SFP+ (</w:t>
            </w:r>
            <w:proofErr w:type="spellStart"/>
            <w:r>
              <w:rPr>
                <w:rFonts w:ascii="Arial" w:hAnsi="Arial" w:cs="Arial"/>
                <w:color w:val="000000"/>
                <w:sz w:val="20"/>
                <w:szCs w:val="20"/>
              </w:rPr>
              <w:t>uplink</w:t>
            </w:r>
            <w:proofErr w:type="spellEnd"/>
            <w:r>
              <w:rPr>
                <w:rFonts w:ascii="Arial" w:hAnsi="Arial" w:cs="Arial"/>
                <w:color w:val="000000"/>
                <w:sz w:val="20"/>
                <w:szCs w:val="20"/>
              </w:rPr>
              <w:t xml:space="preserve">) • 1x Management-Port (RJ-45) • </w:t>
            </w:r>
            <w:proofErr w:type="spellStart"/>
            <w:r>
              <w:rPr>
                <w:rFonts w:ascii="Arial" w:hAnsi="Arial" w:cs="Arial"/>
                <w:color w:val="000000"/>
                <w:sz w:val="20"/>
                <w:szCs w:val="20"/>
              </w:rPr>
              <w:t>rackmountable</w:t>
            </w:r>
            <w:proofErr w:type="spellEnd"/>
            <w:r>
              <w:rPr>
                <w:rFonts w:ascii="Arial" w:hAnsi="Arial" w:cs="Arial"/>
                <w:color w:val="000000"/>
                <w:sz w:val="20"/>
                <w:szCs w:val="20"/>
              </w:rPr>
              <w:t>, obsługuje IPv6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serwer 1xUSB </w:t>
            </w: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Server 1xUSB 2.0, 1x10/100Mbps</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1 port RJ45 100/1000 </w:t>
            </w:r>
            <w:proofErr w:type="spellStart"/>
            <w:r>
              <w:rPr>
                <w:rFonts w:ascii="Arial" w:hAnsi="Arial" w:cs="Arial"/>
                <w:color w:val="000000"/>
                <w:sz w:val="20"/>
                <w:szCs w:val="20"/>
              </w:rPr>
              <w:t>Mbit</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w:t>
            </w:r>
            <w:proofErr w:type="spellStart"/>
            <w:r>
              <w:rPr>
                <w:rFonts w:ascii="Arial" w:hAnsi="Arial" w:cs="Arial"/>
                <w:color w:val="000000"/>
                <w:sz w:val="20"/>
                <w:szCs w:val="20"/>
              </w:rPr>
              <w:t>WiFi</w:t>
            </w:r>
            <w:proofErr w:type="spellEnd"/>
            <w:r>
              <w:rPr>
                <w:rFonts w:ascii="Arial" w:hAnsi="Arial" w:cs="Arial"/>
                <w:color w:val="000000"/>
                <w:sz w:val="20"/>
                <w:szCs w:val="20"/>
              </w:rPr>
              <w:t>, 802.11 b/g/n/</w:t>
            </w:r>
            <w:proofErr w:type="spellStart"/>
            <w:r>
              <w:rPr>
                <w:rFonts w:ascii="Arial" w:hAnsi="Arial" w:cs="Arial"/>
                <w:color w:val="000000"/>
                <w:sz w:val="20"/>
                <w:szCs w:val="20"/>
              </w:rPr>
              <w:t>ac</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z portu </w:t>
            </w:r>
            <w:proofErr w:type="spellStart"/>
            <w:r>
              <w:rPr>
                <w:rFonts w:ascii="Arial" w:hAnsi="Arial" w:cs="Arial"/>
                <w:color w:val="000000"/>
                <w:sz w:val="20"/>
                <w:szCs w:val="20"/>
              </w:rPr>
              <w:t>Thunderbolt</w:t>
            </w:r>
            <w:proofErr w:type="spellEnd"/>
            <w:r>
              <w:rPr>
                <w:rFonts w:ascii="Arial" w:hAnsi="Arial" w:cs="Arial"/>
                <w:color w:val="000000"/>
                <w:sz w:val="20"/>
                <w:szCs w:val="20"/>
              </w:rPr>
              <w:t xml:space="preserve"> na port Gigabit Ethernet, zgodna z MAC OS 10.x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do dysku 3.5” </w:t>
            </w:r>
            <w:proofErr w:type="spellStart"/>
            <w:r>
              <w:rPr>
                <w:rFonts w:ascii="Arial" w:hAnsi="Arial" w:cs="Arial"/>
                <w:color w:val="000000"/>
                <w:sz w:val="20"/>
                <w:szCs w:val="20"/>
              </w:rPr>
              <w:t>sieciowa,np</w:t>
            </w:r>
            <w:proofErr w:type="spellEnd"/>
            <w:r>
              <w:rPr>
                <w:rFonts w:ascii="Arial" w:hAnsi="Arial" w:cs="Arial"/>
                <w:color w:val="000000"/>
                <w:sz w:val="20"/>
                <w:szCs w:val="20"/>
              </w:rPr>
              <w:t>. QNAP TS-253A-4G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mysz optyczna USB, bezprzewodowa, konstrukcja oburęczna, normalnych rozmiarów, 4 przyciski, 1 rolka, np. Microsoft Wireless Mobile Mouse 3000 v2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konstrukcja profilowana praworęczna, normalnych rozmiarów, 3 przyciski, 1 rolka (technologia super szybkiego przewijania), dwa przyciski cofnij/dalej, kabel do ładowania Micro-USB, zasilacz, futerał na ładowarkę, przedłużacz odbiornika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małych rozmiarów - do laptopa, 3 przyciski, 1 rolka (technologia super szybkiego przewijania), dwa przyciski cofnij/dalej, pokrowiec</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Pr>
                <w:rFonts w:ascii="Arial" w:hAnsi="Arial" w:cs="Arial"/>
                <w:color w:val="000000"/>
                <w:sz w:val="20"/>
                <w:szCs w:val="20"/>
              </w:rPr>
              <w:t>Logitech</w:t>
            </w:r>
            <w:proofErr w:type="spellEnd"/>
            <w:r>
              <w:rPr>
                <w:rFonts w:ascii="Arial" w:hAnsi="Arial" w:cs="Arial"/>
                <w:color w:val="000000"/>
                <w:sz w:val="20"/>
                <w:szCs w:val="20"/>
              </w:rPr>
              <w:t xml:space="preserve"> M500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Pr>
                <w:rFonts w:ascii="Arial" w:hAnsi="Arial" w:cs="Arial"/>
                <w:color w:val="000000"/>
                <w:sz w:val="20"/>
                <w:szCs w:val="20"/>
              </w:rPr>
              <w:t>Capslock</w:t>
            </w:r>
            <w:proofErr w:type="spellEnd"/>
            <w:r>
              <w:rPr>
                <w:rFonts w:ascii="Arial" w:hAnsi="Arial" w:cs="Arial"/>
                <w:color w:val="000000"/>
                <w:sz w:val="20"/>
                <w:szCs w:val="20"/>
              </w:rPr>
              <w:t xml:space="preserve">, </w:t>
            </w:r>
            <w:proofErr w:type="spellStart"/>
            <w:r>
              <w:rPr>
                <w:rFonts w:ascii="Arial" w:hAnsi="Arial" w:cs="Arial"/>
                <w:color w:val="000000"/>
                <w:sz w:val="20"/>
                <w:szCs w:val="20"/>
              </w:rPr>
              <w:t>Num</w:t>
            </w:r>
            <w:proofErr w:type="spellEnd"/>
            <w:r>
              <w:rPr>
                <w:rFonts w:ascii="Arial" w:hAnsi="Arial" w:cs="Arial"/>
                <w:color w:val="000000"/>
                <w:sz w:val="20"/>
                <w:szCs w:val="20"/>
              </w:rPr>
              <w:t xml:space="preserve">, </w:t>
            </w:r>
            <w:proofErr w:type="spellStart"/>
            <w:r>
              <w:rPr>
                <w:rFonts w:ascii="Arial" w:hAnsi="Arial" w:cs="Arial"/>
                <w:color w:val="000000"/>
                <w:sz w:val="20"/>
                <w:szCs w:val="20"/>
              </w:rPr>
              <w:t>Scroll</w:t>
            </w:r>
            <w:proofErr w:type="spellEnd"/>
            <w:r>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Pr>
                <w:rFonts w:ascii="Arial" w:hAnsi="Arial" w:cs="Arial"/>
                <w:color w:val="000000"/>
                <w:sz w:val="20"/>
                <w:szCs w:val="20"/>
              </w:rPr>
              <w:t>Unifying</w:t>
            </w:r>
            <w:proofErr w:type="spellEnd"/>
            <w:r>
              <w:rPr>
                <w:rFonts w:ascii="Arial" w:hAnsi="Arial" w:cs="Arial"/>
                <w:color w:val="000000"/>
                <w:sz w:val="20"/>
                <w:szCs w:val="20"/>
              </w:rPr>
              <w:t xml:space="preserve"> kompatybilny, klawiatura numeryczna, kilka profili Bluetooth przełączanych przyciskiem, np. K850 Performance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Zestaw mysz + klawiatura, bezprzewodowa USB (</w:t>
            </w:r>
            <w:proofErr w:type="spellStart"/>
            <w:r>
              <w:rPr>
                <w:rFonts w:ascii="Arial" w:hAnsi="Arial" w:cs="Arial"/>
                <w:color w:val="000000"/>
                <w:sz w:val="20"/>
                <w:szCs w:val="20"/>
              </w:rPr>
              <w:t>miniodbiornik</w:t>
            </w:r>
            <w:proofErr w:type="spellEnd"/>
            <w:r>
              <w:rPr>
                <w:rFonts w:ascii="Arial" w:hAnsi="Arial" w:cs="Arial"/>
                <w:color w:val="000000"/>
                <w:sz w:val="20"/>
                <w:szCs w:val="20"/>
              </w:rPr>
              <w:t>), płaski profil klawiszy, konstrukcja dla obu rąk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Pr>
                <w:rFonts w:ascii="Arial" w:hAnsi="Arial" w:cs="Arial"/>
                <w:color w:val="000000"/>
                <w:sz w:val="20"/>
                <w:szCs w:val="20"/>
              </w:rPr>
              <w:t>Keynote</w:t>
            </w:r>
            <w:proofErr w:type="spellEnd"/>
            <w:r>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z mikrofonem </w:t>
            </w:r>
            <w:proofErr w:type="spellStart"/>
            <w:r>
              <w:rPr>
                <w:rFonts w:ascii="Arial" w:hAnsi="Arial" w:cs="Arial"/>
                <w:color w:val="000000"/>
                <w:sz w:val="20"/>
                <w:szCs w:val="20"/>
              </w:rPr>
              <w:t>Plantronics</w:t>
            </w:r>
            <w:proofErr w:type="spellEnd"/>
            <w:r>
              <w:rPr>
                <w:rFonts w:ascii="Arial" w:hAnsi="Arial" w:cs="Arial"/>
                <w:color w:val="000000"/>
                <w:sz w:val="20"/>
                <w:szCs w:val="20"/>
              </w:rPr>
              <w:t xml:space="preserve"> Audio 355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w:t>
            </w:r>
            <w:proofErr w:type="spellStart"/>
            <w:r>
              <w:rPr>
                <w:rFonts w:ascii="Arial" w:hAnsi="Arial" w:cs="Arial"/>
                <w:color w:val="000000"/>
                <w:sz w:val="20"/>
                <w:szCs w:val="20"/>
              </w:rPr>
              <w:t>Sennheiser</w:t>
            </w:r>
            <w:proofErr w:type="spellEnd"/>
            <w:r>
              <w:rPr>
                <w:rFonts w:ascii="Arial" w:hAnsi="Arial" w:cs="Arial"/>
                <w:color w:val="000000"/>
                <w:sz w:val="20"/>
                <w:szCs w:val="20"/>
              </w:rPr>
              <w:t xml:space="preserve"> HD201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Pr>
                <w:rFonts w:ascii="Arial" w:hAnsi="Arial" w:cs="Arial"/>
                <w:color w:val="000000"/>
                <w:sz w:val="20"/>
                <w:szCs w:val="20"/>
              </w:rPr>
              <w:t>line</w:t>
            </w:r>
            <w:proofErr w:type="spellEnd"/>
            <w:r>
              <w:rPr>
                <w:rFonts w:ascii="Arial" w:hAnsi="Arial" w:cs="Arial"/>
                <w:color w:val="000000"/>
                <w:sz w:val="20"/>
                <w:szCs w:val="20"/>
              </w:rPr>
              <w:t>-in, ekranowanie magnetyczne, konstrukcja drewniana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głośniki stereo, moc RMS: min. 10W, min. 2 drożny system nagłośnienia, aktywne, regulacja głośności, wyjście słuchawkowe, ekranowanie magnetyczne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biurkowy, A4, USB2.0, 2400 x 4800 DPI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dokumentowy Canon P-215II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23/24", IPS/VA LED, rozdzielczość nominalna 1920x1080,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DVI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27", Full HD, podświetlenie LED, matryca MVA lub PVA, regulowana wysokość, funkcje podstawy: „</w:t>
            </w:r>
            <w:proofErr w:type="spellStart"/>
            <w:r>
              <w:rPr>
                <w:rFonts w:ascii="Arial" w:hAnsi="Arial" w:cs="Arial"/>
                <w:color w:val="000000"/>
                <w:sz w:val="20"/>
                <w:szCs w:val="20"/>
              </w:rPr>
              <w:t>swivel</w:t>
            </w:r>
            <w:proofErr w:type="spellEnd"/>
            <w:r>
              <w:rPr>
                <w:rFonts w:ascii="Arial" w:hAnsi="Arial" w:cs="Arial"/>
                <w:color w:val="000000"/>
                <w:sz w:val="20"/>
                <w:szCs w:val="20"/>
              </w:rPr>
              <w:t>” „</w:t>
            </w:r>
            <w:proofErr w:type="spellStart"/>
            <w:r>
              <w:rPr>
                <w:rFonts w:ascii="Arial" w:hAnsi="Arial" w:cs="Arial"/>
                <w:color w:val="000000"/>
                <w:sz w:val="20"/>
                <w:szCs w:val="20"/>
              </w:rPr>
              <w:t>tilt</w:t>
            </w:r>
            <w:proofErr w:type="spellEnd"/>
            <w:r>
              <w:rPr>
                <w:rFonts w:ascii="Arial" w:hAnsi="Arial" w:cs="Arial"/>
                <w:color w:val="000000"/>
                <w:sz w:val="20"/>
                <w:szCs w:val="20"/>
              </w:rPr>
              <w:t>” „</w:t>
            </w:r>
            <w:proofErr w:type="spellStart"/>
            <w:r>
              <w:rPr>
                <w:rFonts w:ascii="Arial" w:hAnsi="Arial" w:cs="Arial"/>
                <w:color w:val="000000"/>
                <w:sz w:val="20"/>
                <w:szCs w:val="20"/>
              </w:rPr>
              <w:t>pivot</w:t>
            </w:r>
            <w:proofErr w:type="spellEnd"/>
            <w:r>
              <w:rPr>
                <w:rFonts w:ascii="Arial" w:hAnsi="Arial" w:cs="Arial"/>
                <w:color w:val="000000"/>
                <w:sz w:val="20"/>
                <w:szCs w:val="20"/>
              </w:rPr>
              <w:t>”, stabilna podstawa, zintegrowane głośniki, złącza: DVI, HDMI/DP,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29” • Rozdzielczość: 2560x1080, 21:9 • Panel: IPS (AH-IPS) • Kształt: zgięty, 3800R/​3.8m • Powłoka: matowy (non-</w:t>
            </w:r>
            <w:proofErr w:type="spellStart"/>
            <w:r>
              <w:rPr>
                <w:rFonts w:ascii="Arial" w:hAnsi="Arial" w:cs="Arial"/>
                <w:color w:val="000000"/>
                <w:sz w:val="20"/>
                <w:szCs w:val="20"/>
              </w:rPr>
              <w:t>glare</w:t>
            </w:r>
            <w:proofErr w:type="spellEnd"/>
            <w:r>
              <w:rPr>
                <w:rFonts w:ascii="Arial" w:hAnsi="Arial" w:cs="Arial"/>
                <w:color w:val="000000"/>
                <w:sz w:val="20"/>
                <w:szCs w:val="20"/>
              </w:rPr>
              <w:t xml:space="preserve">) • podświetlenie: White-LED, </w:t>
            </w:r>
            <w:proofErr w:type="spellStart"/>
            <w:r>
              <w:rPr>
                <w:rFonts w:ascii="Arial" w:hAnsi="Arial" w:cs="Arial"/>
                <w:color w:val="000000"/>
                <w:sz w:val="20"/>
                <w:szCs w:val="20"/>
              </w:rPr>
              <w:t>flicker-free</w:t>
            </w:r>
            <w:proofErr w:type="spellEnd"/>
            <w:r>
              <w:rPr>
                <w:rFonts w:ascii="Arial" w:hAnsi="Arial" w:cs="Arial"/>
                <w:color w:val="000000"/>
                <w:sz w:val="20"/>
                <w:szCs w:val="20"/>
              </w:rPr>
              <w:t>, filtr niebieskiego światła • Głębia kolorów: 8bit (16.7 Mio. kolory) • Przestrzeń barw: 99% (</w:t>
            </w:r>
            <w:proofErr w:type="spellStart"/>
            <w:r>
              <w:rPr>
                <w:rFonts w:ascii="Arial" w:hAnsi="Arial" w:cs="Arial"/>
                <w:color w:val="000000"/>
                <w:sz w:val="20"/>
                <w:szCs w:val="20"/>
              </w:rPr>
              <w:t>sRGB</w:t>
            </w:r>
            <w:proofErr w:type="spellEnd"/>
            <w:r>
              <w:rPr>
                <w:rFonts w:ascii="Arial" w:hAnsi="Arial" w:cs="Arial"/>
                <w:color w:val="000000"/>
                <w:sz w:val="20"/>
                <w:szCs w:val="20"/>
              </w:rPr>
              <w:t xml:space="preserve">), brak danych (Adobe RGB), brak danych (DCI-P3) • Częstotliwość odświeżania: 60Hz • synchronizacja: </w:t>
            </w:r>
            <w:proofErr w:type="spellStart"/>
            <w:r>
              <w:rPr>
                <w:rFonts w:ascii="Arial" w:hAnsi="Arial" w:cs="Arial"/>
                <w:color w:val="000000"/>
                <w:sz w:val="20"/>
                <w:szCs w:val="20"/>
              </w:rPr>
              <w:t>Adaptive</w:t>
            </w:r>
            <w:proofErr w:type="spellEnd"/>
            <w:r>
              <w:rPr>
                <w:rFonts w:ascii="Arial" w:hAnsi="Arial" w:cs="Arial"/>
                <w:color w:val="000000"/>
                <w:sz w:val="20"/>
                <w:szCs w:val="20"/>
              </w:rPr>
              <w:t xml:space="preserve"> </w:t>
            </w:r>
            <w:proofErr w:type="spellStart"/>
            <w:r>
              <w:rPr>
                <w:rFonts w:ascii="Arial" w:hAnsi="Arial" w:cs="Arial"/>
                <w:color w:val="000000"/>
                <w:sz w:val="20"/>
                <w:szCs w:val="20"/>
              </w:rPr>
              <w:t>Sync</w:t>
            </w:r>
            <w:proofErr w:type="spellEnd"/>
            <w:r>
              <w:rPr>
                <w:rFonts w:ascii="Arial" w:hAnsi="Arial" w:cs="Arial"/>
                <w:color w:val="000000"/>
                <w:sz w:val="20"/>
                <w:szCs w:val="20"/>
              </w:rPr>
              <w:t xml:space="preserve">/​AMD </w:t>
            </w:r>
            <w:proofErr w:type="spellStart"/>
            <w:r>
              <w:rPr>
                <w:rFonts w:ascii="Arial" w:hAnsi="Arial" w:cs="Arial"/>
                <w:color w:val="000000"/>
                <w:sz w:val="20"/>
                <w:szCs w:val="20"/>
              </w:rPr>
              <w:t>FreeSync</w:t>
            </w:r>
            <w:proofErr w:type="spellEnd"/>
            <w:r>
              <w:rPr>
                <w:rFonts w:ascii="Arial" w:hAnsi="Arial" w:cs="Arial"/>
                <w:color w:val="000000"/>
                <w:sz w:val="20"/>
                <w:szCs w:val="20"/>
              </w:rPr>
              <w:t xml:space="preserve">, 40-75Hz • Złącza: 2x HDMI 1.4, 1x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Audio: głośniki (2x 7W), 1x Line-Out • VESA: 75x75, np. LG Electronics 29UC88-B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projektor Technologia: 3LCD, Rozdzielczość: 1920 x 1080 (FHD), Jasność: 2200 lm, Kontrast: 35 000:1, Moc lampy: 200 W, 3D </w:t>
            </w:r>
            <w:proofErr w:type="spellStart"/>
            <w:r>
              <w:rPr>
                <w:rFonts w:ascii="Arial" w:hAnsi="Arial" w:cs="Arial"/>
                <w:color w:val="000000"/>
                <w:sz w:val="20"/>
                <w:szCs w:val="20"/>
              </w:rPr>
              <w:t>Ready</w:t>
            </w:r>
            <w:proofErr w:type="spellEnd"/>
            <w:r>
              <w:rPr>
                <w:rFonts w:ascii="Arial" w:hAnsi="Arial" w:cs="Arial"/>
                <w:color w:val="000000"/>
                <w:sz w:val="20"/>
                <w:szCs w:val="20"/>
              </w:rPr>
              <w:t>: Tak, np. Epson EH-TW5300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kamerka internetowa 2.0 megapikseli CMOS • 1280x720 pikseli • mikrofon, </w:t>
            </w:r>
            <w:proofErr w:type="spellStart"/>
            <w:r>
              <w:rPr>
                <w:rFonts w:ascii="Arial" w:hAnsi="Arial" w:cs="Arial"/>
                <w:color w:val="000000"/>
                <w:sz w:val="20"/>
                <w:szCs w:val="20"/>
              </w:rPr>
              <w:t>autofokus</w:t>
            </w:r>
            <w:proofErr w:type="spellEnd"/>
            <w:r>
              <w:rPr>
                <w:rFonts w:ascii="Arial" w:hAnsi="Arial" w:cs="Arial"/>
                <w:color w:val="000000"/>
                <w:sz w:val="20"/>
                <w:szCs w:val="20"/>
              </w:rPr>
              <w:t>, Złącza: USB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kolorowa Ricoh </w:t>
            </w:r>
            <w:proofErr w:type="spellStart"/>
            <w:r>
              <w:rPr>
                <w:rFonts w:ascii="Arial" w:hAnsi="Arial" w:cs="Arial"/>
                <w:color w:val="000000"/>
                <w:sz w:val="20"/>
                <w:szCs w:val="20"/>
              </w:rPr>
              <w:t>Aficio</w:t>
            </w:r>
            <w:proofErr w:type="spellEnd"/>
            <w:r>
              <w:rPr>
                <w:rFonts w:ascii="Arial" w:hAnsi="Arial" w:cs="Arial"/>
                <w:color w:val="000000"/>
                <w:sz w:val="20"/>
                <w:szCs w:val="20"/>
              </w:rPr>
              <w:t xml:space="preserve"> SP C252DN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atramentowa wielofunkcyjna </w:t>
            </w:r>
            <w:proofErr w:type="spellStart"/>
            <w:r>
              <w:rPr>
                <w:rFonts w:ascii="Arial" w:hAnsi="Arial" w:cs="Arial"/>
                <w:color w:val="000000"/>
                <w:sz w:val="20"/>
                <w:szCs w:val="20"/>
              </w:rPr>
              <w:t>Brother</w:t>
            </w:r>
            <w:proofErr w:type="spellEnd"/>
            <w:r>
              <w:rPr>
                <w:rFonts w:ascii="Arial" w:hAnsi="Arial" w:cs="Arial"/>
                <w:color w:val="000000"/>
                <w:sz w:val="20"/>
                <w:szCs w:val="20"/>
              </w:rPr>
              <w:t xml:space="preserve"> MFC-J200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drukarka  Laserowa  Mono,  kompaktowy  wymiary  (nie przekraczające 40cm), automatyczny druk dwustronny, USB2.0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rozszerzenie  gwarancji  dla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3 lata on-</w:t>
            </w:r>
            <w:proofErr w:type="spellStart"/>
            <w:r>
              <w:rPr>
                <w:rFonts w:ascii="Arial" w:hAnsi="Arial" w:cs="Arial"/>
                <w:color w:val="000000"/>
                <w:sz w:val="20"/>
                <w:szCs w:val="20"/>
              </w:rPr>
              <w:t>site</w:t>
            </w:r>
            <w:proofErr w:type="spellEnd"/>
            <w:r>
              <w:rPr>
                <w:rFonts w:ascii="Arial" w:hAnsi="Arial" w:cs="Arial"/>
                <w:color w:val="000000"/>
                <w:sz w:val="20"/>
                <w:szCs w:val="20"/>
              </w:rPr>
              <w:t xml:space="preserve"> NBD</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DVI – 5m: max rozdzielczość przesyłanego obrazu 1920x1080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do monitora DVI – 1,5m: max rozdzielczość przesyłanego obrazu 1920x1080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min. 1,8m,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- 10 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DVI dual-link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2m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w:t>
            </w:r>
            <w:proofErr w:type="spellStart"/>
            <w:r>
              <w:rPr>
                <w:rFonts w:ascii="Arial" w:hAnsi="Arial" w:cs="Arial"/>
                <w:color w:val="000000"/>
                <w:sz w:val="20"/>
                <w:szCs w:val="20"/>
              </w:rPr>
              <w:t>miniHDMI</w:t>
            </w:r>
            <w:proofErr w:type="spellEnd"/>
            <w:r>
              <w:rPr>
                <w:rFonts w:ascii="Arial" w:hAnsi="Arial" w:cs="Arial"/>
                <w:color w:val="000000"/>
                <w:sz w:val="20"/>
                <w:szCs w:val="20"/>
              </w:rPr>
              <w:t>-HDMI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10m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20m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Adapter HDMI (F) – DVI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HDMI - </w:t>
            </w:r>
            <w:proofErr w:type="spellStart"/>
            <w:r>
              <w:rPr>
                <w:rFonts w:ascii="Arial" w:hAnsi="Arial" w:cs="Arial"/>
                <w:color w:val="000000"/>
                <w:sz w:val="20"/>
                <w:szCs w:val="20"/>
              </w:rPr>
              <w:t>microHDMI</w:t>
            </w:r>
            <w:proofErr w:type="spellEnd"/>
            <w:r>
              <w:rPr>
                <w:rFonts w:ascii="Arial" w:hAnsi="Arial" w:cs="Arial"/>
                <w:color w:val="000000"/>
                <w:sz w:val="20"/>
                <w:szCs w:val="20"/>
              </w:rPr>
              <w:t xml:space="preserve"> - długość 2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miniB</w:t>
            </w:r>
            <w:proofErr w:type="spellEnd"/>
            <w:r>
              <w:rPr>
                <w:rFonts w:ascii="Arial" w:hAnsi="Arial" w:cs="Arial"/>
                <w:color w:val="000000"/>
                <w:sz w:val="20"/>
                <w:szCs w:val="20"/>
              </w:rPr>
              <w:t>/</w:t>
            </w:r>
            <w:proofErr w:type="spellStart"/>
            <w:r>
              <w:rPr>
                <w:rFonts w:ascii="Arial" w:hAnsi="Arial" w:cs="Arial"/>
                <w:color w:val="000000"/>
                <w:sz w:val="20"/>
                <w:szCs w:val="20"/>
              </w:rPr>
              <w:t>microB</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miniA</w:t>
            </w:r>
            <w:proofErr w:type="spellEnd"/>
            <w:r>
              <w:rPr>
                <w:rFonts w:ascii="Arial" w:hAnsi="Arial" w:cs="Arial"/>
                <w:color w:val="000000"/>
                <w:sz w:val="20"/>
                <w:szCs w:val="20"/>
              </w:rPr>
              <w:t>/</w:t>
            </w:r>
            <w:proofErr w:type="spellStart"/>
            <w:r>
              <w:rPr>
                <w:rFonts w:ascii="Arial" w:hAnsi="Arial" w:cs="Arial"/>
                <w:color w:val="000000"/>
                <w:sz w:val="20"/>
                <w:szCs w:val="20"/>
              </w:rPr>
              <w:t>microA</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A-B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typu A-B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A-A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2.0 typu A-A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Repeater</w:t>
            </w:r>
            <w:proofErr w:type="spellEnd"/>
            <w:r>
              <w:rPr>
                <w:rFonts w:ascii="Arial" w:hAnsi="Arial" w:cs="Arial"/>
                <w:color w:val="000000"/>
                <w:sz w:val="20"/>
                <w:szCs w:val="20"/>
              </w:rPr>
              <w:t xml:space="preserve"> USB 2.0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aktywny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pasywny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32GB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128GB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256GB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szyfrowanie sprzętowe AES 256bit,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Bolt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przenośny 1TB, 2,5”, USB3.0, okablowanie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obudowa do dysków 2.5",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obudowy do dysków 3.5", USB 3.0, zasilanie zewnętrzne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tablet  10.1” min. 1920.1080, min. 2GB RAM  oraz  16GB,  system  operacyjny Android  6.x lub nowszy wraz z  dedykowanym etui np.. Samsung SM-T580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Laptop biznesowy z systemem Windows: Procesor: Intel </w:t>
            </w:r>
            <w:proofErr w:type="spellStart"/>
            <w:r>
              <w:rPr>
                <w:rFonts w:ascii="Arial" w:hAnsi="Arial" w:cs="Arial"/>
                <w:color w:val="000000"/>
                <w:sz w:val="20"/>
                <w:szCs w:val="20"/>
              </w:rPr>
              <w:t>Core</w:t>
            </w:r>
            <w:proofErr w:type="spellEnd"/>
            <w:r>
              <w:rPr>
                <w:rFonts w:ascii="Arial" w:hAnsi="Arial" w:cs="Arial"/>
                <w:color w:val="000000"/>
                <w:sz w:val="20"/>
                <w:szCs w:val="20"/>
              </w:rPr>
              <w:t xml:space="preserve"> i5 7 generacji Pamięć: 8 GB DDR4, Dysk: 256 GB SSD, Grafika: Intel HD Graphics 620, Typ ekranu: </w:t>
            </w:r>
            <w:proofErr w:type="spellStart"/>
            <w:r>
              <w:rPr>
                <w:rFonts w:ascii="Arial" w:hAnsi="Arial" w:cs="Arial"/>
                <w:color w:val="000000"/>
                <w:sz w:val="20"/>
                <w:szCs w:val="20"/>
              </w:rPr>
              <w:t>FullHD</w:t>
            </w:r>
            <w:proofErr w:type="spellEnd"/>
            <w:r>
              <w:rPr>
                <w:rFonts w:ascii="Arial" w:hAnsi="Arial" w:cs="Arial"/>
                <w:color w:val="000000"/>
                <w:sz w:val="20"/>
                <w:szCs w:val="20"/>
              </w:rPr>
              <w:t xml:space="preserve">, Matowy, LED, Microsoft Windows 10 Pro PL (wersja 64-bitowa), Gwarancja NBD, np. Dell </w:t>
            </w:r>
            <w:proofErr w:type="spellStart"/>
            <w:r>
              <w:rPr>
                <w:rFonts w:ascii="Arial" w:hAnsi="Arial" w:cs="Arial"/>
                <w:color w:val="000000"/>
                <w:sz w:val="20"/>
                <w:szCs w:val="20"/>
              </w:rPr>
              <w:t>Vostro</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plecak do notebooka do 16" - min. 2 przegrody i 2 kieszenie,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miękkie profilowane szelki z regulacją długości, miękkie panele na tylnej ściance wspomagające przepływ powietrza, np. </w:t>
            </w:r>
            <w:proofErr w:type="spellStart"/>
            <w:r>
              <w:rPr>
                <w:rFonts w:ascii="Arial" w:hAnsi="Arial" w:cs="Arial"/>
                <w:color w:val="000000"/>
                <w:sz w:val="20"/>
                <w:szCs w:val="20"/>
              </w:rPr>
              <w:t>Targus</w:t>
            </w:r>
            <w:proofErr w:type="spellEnd"/>
            <w:r>
              <w:rPr>
                <w:rFonts w:ascii="Arial" w:hAnsi="Arial" w:cs="Arial"/>
                <w:color w:val="000000"/>
                <w:sz w:val="20"/>
                <w:szCs w:val="20"/>
              </w:rPr>
              <w:t xml:space="preserve"> Drifter 16"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15,6"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17"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podkładka pod mysz z ergonomiczną żelową podkładką pod nadgarstek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ergonomiczna żelowa podkładka pod nadgarstki przed klawiaturowa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sprężone powietrze w aerozolu</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 do czyszczenia plastiku, obudów komputerowych, antystatyczna, spray 400ml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pianka/żel do czyszczenia ekranów LCD, antystatyczna, min. 100ml +ściereczka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pasta  termoprzewodząca: Przewodność cieplna: 12,5 W/(m · K), Gęstość: 3,7 g/cm³, Lepkość: 120-170 Pa/s, Pojemność min. 5g, np. </w:t>
            </w:r>
            <w:proofErr w:type="spellStart"/>
            <w:r>
              <w:rPr>
                <w:rFonts w:ascii="Arial" w:hAnsi="Arial" w:cs="Arial"/>
                <w:color w:val="000000"/>
                <w:sz w:val="20"/>
                <w:szCs w:val="20"/>
              </w:rPr>
              <w:t>Thermal</w:t>
            </w:r>
            <w:proofErr w:type="spellEnd"/>
            <w:r>
              <w:rPr>
                <w:rFonts w:ascii="Arial" w:hAnsi="Arial" w:cs="Arial"/>
                <w:color w:val="000000"/>
                <w:sz w:val="20"/>
                <w:szCs w:val="20"/>
              </w:rPr>
              <w:t xml:space="preserve"> Grizzly </w:t>
            </w:r>
            <w:proofErr w:type="spellStart"/>
            <w:r>
              <w:rPr>
                <w:rFonts w:ascii="Arial" w:hAnsi="Arial" w:cs="Arial"/>
                <w:color w:val="000000"/>
                <w:sz w:val="20"/>
                <w:szCs w:val="20"/>
              </w:rPr>
              <w:t>Kryonaut</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spiralny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kabli min. 1,5m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w:t>
            </w:r>
            <w:proofErr w:type="spellStart"/>
            <w:r>
              <w:rPr>
                <w:rFonts w:ascii="Arial" w:hAnsi="Arial" w:cs="Arial"/>
                <w:color w:val="000000"/>
                <w:sz w:val="20"/>
                <w:szCs w:val="20"/>
              </w:rPr>
              <w:t>rozm</w:t>
            </w:r>
            <w:proofErr w:type="spellEnd"/>
            <w:r>
              <w:rPr>
                <w:rFonts w:ascii="Arial" w:hAnsi="Arial" w:cs="Arial"/>
                <w:color w:val="000000"/>
                <w:sz w:val="20"/>
                <w:szCs w:val="20"/>
              </w:rPr>
              <w:t xml:space="preserve">. AA, min. 2500mAh,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AAA min. 930mAh,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ładowarka akumulatorów Panasonic BQ-CC55E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 700MB 50szt./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CD-RW 700MB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DVD-RW 4,7GB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25szt./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DL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BD-R Blu-Ray 25GB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50GB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100GB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Standard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Pro Plus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Corel Draw lic. EDU, wersja X najnowsza/aktualna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Home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Home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Pro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B55E1"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B55E1" w:rsidRDefault="001B55E1">
            <w:pPr>
              <w:jc w:val="center"/>
              <w:rPr>
                <w:rFonts w:ascii="Arial" w:hAnsi="Arial" w:cs="Arial"/>
                <w:sz w:val="20"/>
                <w:szCs w:val="20"/>
              </w:rPr>
            </w:pPr>
            <w:r>
              <w:rPr>
                <w:rFonts w:ascii="Arial" w:hAnsi="Arial" w:cs="Arial"/>
                <w:sz w:val="20"/>
                <w:szCs w:val="20"/>
              </w:rPr>
              <w:t>124</w:t>
            </w:r>
          </w:p>
        </w:tc>
        <w:tc>
          <w:tcPr>
            <w:tcW w:w="10079" w:type="dxa"/>
            <w:tcBorders>
              <w:top w:val="nil"/>
              <w:left w:val="nil"/>
              <w:bottom w:val="single" w:sz="4" w:space="0" w:color="auto"/>
              <w:right w:val="single" w:sz="4" w:space="0" w:color="auto"/>
            </w:tcBorders>
            <w:shd w:val="clear" w:color="auto" w:fill="auto"/>
            <w:vAlign w:val="center"/>
            <w:hideMark/>
          </w:tcPr>
          <w:p w:rsidR="001B55E1" w:rsidRDefault="001B55E1">
            <w:pPr>
              <w:rPr>
                <w:rFonts w:ascii="Arial" w:hAnsi="Arial" w:cs="Arial"/>
                <w:color w:val="000000"/>
                <w:sz w:val="20"/>
                <w:szCs w:val="20"/>
              </w:rPr>
            </w:pPr>
            <w:r>
              <w:rPr>
                <w:rFonts w:ascii="Arial" w:hAnsi="Arial" w:cs="Arial"/>
                <w:color w:val="000000"/>
                <w:sz w:val="20"/>
                <w:szCs w:val="20"/>
              </w:rPr>
              <w:t xml:space="preserve">Windows 10 Pro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B55E1" w:rsidRDefault="001B55E1">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B55E1" w:rsidRDefault="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B55E1" w:rsidRDefault="001B55E1">
            <w:pPr>
              <w:jc w:val="right"/>
              <w:rPr>
                <w:rFonts w:ascii="Arial" w:hAnsi="Arial" w:cs="Arial"/>
                <w:b/>
                <w:bCs/>
                <w:sz w:val="20"/>
                <w:szCs w:val="20"/>
              </w:rPr>
            </w:pPr>
            <w:r>
              <w:rPr>
                <w:rFonts w:ascii="Arial" w:hAnsi="Arial" w:cs="Arial"/>
                <w:b/>
                <w:bCs/>
                <w:sz w:val="20"/>
                <w:szCs w:val="20"/>
              </w:rPr>
              <w:t>14</w:t>
            </w:r>
          </w:p>
        </w:tc>
      </w:tr>
    </w:tbl>
    <w:p w:rsidR="00D5487D" w:rsidRPr="00FB14EF" w:rsidRDefault="00D5487D" w:rsidP="00D71ECD">
      <w:pPr>
        <w:spacing w:line="264" w:lineRule="auto"/>
        <w:rPr>
          <w:b/>
          <w:sz w:val="20"/>
          <w:szCs w:val="20"/>
          <w:u w:val="single"/>
        </w:rPr>
      </w:pPr>
    </w:p>
    <w:p w:rsidR="009B6CC4" w:rsidRPr="00486B30"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486B30">
        <w:rPr>
          <w:rFonts w:ascii="Times New Roman" w:hAnsi="Times New Roman" w:cs="Times New Roman"/>
          <w:sz w:val="20"/>
        </w:rPr>
        <w:t>przez czas reakcji na zgłoszenie awarii Zamawiający rozumie czas, który upłynie od momentu zgłoszenia awarii do momentu przybycia serwisu do siedziby Zamawiającego; nie dotyczy oprogramowania, do którego zastosowanie mają warunki gwarancji producenta;</w:t>
      </w: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przez czas naprawy Zamawiający rozumie czas liczony od przybycia serwisu po zgłoszeniu awarii liczony do momentu dokonania naprawy; nie dotyczy oprogramowania, do którego zastosowanie mają warunki gwarancji producenta;</w:t>
      </w:r>
    </w:p>
    <w:p w:rsidR="009B6CC4" w:rsidRPr="00250BD4" w:rsidRDefault="009B6CC4" w:rsidP="009B6CC4">
      <w:pPr>
        <w:pStyle w:val="Akapitzlist"/>
        <w:spacing w:line="288" w:lineRule="auto"/>
        <w:ind w:left="284"/>
        <w:jc w:val="both"/>
        <w:rPr>
          <w:rFonts w:ascii="Times New Roman" w:hAnsi="Times New Roman" w:cs="Times New Roman"/>
          <w:sz w:val="20"/>
        </w:rPr>
      </w:pPr>
      <w:r w:rsidRPr="00250BD4">
        <w:rPr>
          <w:rFonts w:ascii="Times New Roman" w:hAnsi="Times New Roman" w:cs="Times New Roman"/>
          <w:sz w:val="20"/>
        </w:rPr>
        <w:t>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w:t>
      </w:r>
      <w:r w:rsidR="00490304">
        <w:rPr>
          <w:rFonts w:ascii="Times New Roman" w:hAnsi="Times New Roman" w:cs="Times New Roman"/>
          <w:sz w:val="20"/>
        </w:rPr>
        <w:t xml:space="preserve"> nie dotyczy oprogramowania, do </w:t>
      </w:r>
      <w:r w:rsidRPr="00250BD4">
        <w:rPr>
          <w:rFonts w:ascii="Times New Roman" w:hAnsi="Times New Roman" w:cs="Times New Roman"/>
          <w:sz w:val="20"/>
        </w:rPr>
        <w:t>którego zastosowanie mają warunki gwarancji producenta;</w:t>
      </w: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dla dostarczonych urządzeń przez cały okres trwania gwarancji musi być zapewniona możliwość aktualizacji oprogramowania/</w:t>
      </w:r>
      <w:proofErr w:type="spellStart"/>
      <w:r w:rsidRPr="00250BD4">
        <w:rPr>
          <w:rFonts w:ascii="Times New Roman" w:hAnsi="Times New Roman" w:cs="Times New Roman"/>
          <w:sz w:val="20"/>
        </w:rPr>
        <w:t>firmware</w:t>
      </w:r>
      <w:proofErr w:type="spellEnd"/>
      <w:r w:rsidRPr="00250BD4">
        <w:rPr>
          <w:rFonts w:ascii="Times New Roman" w:hAnsi="Times New Roman" w:cs="Times New Roman"/>
          <w:sz w:val="20"/>
        </w:rPr>
        <w:t xml:space="preserve"> do najnowszej dostępnej wersji producenta i to w ramach otrzymanego przez Wykonawcę wynagrodzenia;</w:t>
      </w: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 xml:space="preserve">bieg gwarancji rozpoczyna się z dniem podpisania protokołu zdawczo-odbiorczego przedmiotu zamówienia; wzór tego protokołu zawiera załącznik nr 3 do projektu umowy; </w:t>
      </w: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w:t>
      </w:r>
    </w:p>
    <w:p w:rsidR="001B55E1" w:rsidRDefault="001B55E1" w:rsidP="00E33C50">
      <w:pPr>
        <w:pStyle w:val="Akapitzlist"/>
        <w:numPr>
          <w:ilvl w:val="3"/>
          <w:numId w:val="30"/>
        </w:numPr>
        <w:spacing w:line="288" w:lineRule="auto"/>
        <w:ind w:left="284" w:hanging="284"/>
        <w:jc w:val="both"/>
        <w:rPr>
          <w:rFonts w:ascii="Times New Roman" w:hAnsi="Times New Roman" w:cs="Times New Roman"/>
          <w:sz w:val="20"/>
        </w:rPr>
        <w:sectPr w:rsidR="001B55E1" w:rsidSect="001B55E1">
          <w:pgSz w:w="16837" w:h="11905" w:orient="landscape"/>
          <w:pgMar w:top="720" w:right="720" w:bottom="720" w:left="720" w:header="113" w:footer="363" w:gutter="0"/>
          <w:cols w:space="708"/>
          <w:docGrid w:linePitch="360"/>
        </w:sectPr>
      </w:pPr>
    </w:p>
    <w:p w:rsidR="009B6CC4" w:rsidRPr="00250BD4" w:rsidRDefault="009B6CC4" w:rsidP="00E33C50">
      <w:pPr>
        <w:pStyle w:val="Akapitzlist"/>
        <w:numPr>
          <w:ilvl w:val="3"/>
          <w:numId w:val="30"/>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Pr>
          <w:rFonts w:ascii="Times New Roman" w:hAnsi="Times New Roman" w:cs="Times New Roman"/>
          <w:sz w:val="20"/>
        </w:rPr>
        <w:t>, będzie zobowiązany w </w:t>
      </w:r>
      <w:r w:rsidRPr="00250BD4">
        <w:rPr>
          <w:rFonts w:ascii="Times New Roman" w:hAnsi="Times New Roman" w:cs="Times New Roman"/>
          <w:sz w:val="20"/>
        </w:rPr>
        <w:t>ciągu 48 godzin od daty zgłoszenia dokonać w ramach już otrzymanego wynagrodze</w:t>
      </w:r>
      <w:r>
        <w:rPr>
          <w:rFonts w:ascii="Times New Roman" w:hAnsi="Times New Roman" w:cs="Times New Roman"/>
          <w:sz w:val="20"/>
        </w:rPr>
        <w:t>nia rozbudowy u </w:t>
      </w:r>
      <w:r w:rsidRPr="00250BD4">
        <w:rPr>
          <w:rFonts w:ascii="Times New Roman" w:hAnsi="Times New Roman" w:cs="Times New Roman"/>
          <w:sz w:val="20"/>
        </w:rPr>
        <w:t>Zamawiającego o części przez niego zakupione.</w:t>
      </w:r>
    </w:p>
    <w:p w:rsidR="00D71ECD" w:rsidRPr="00B62759" w:rsidRDefault="009B6CC4" w:rsidP="00B62759">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rsidR="009B6CC4" w:rsidRPr="00436755" w:rsidRDefault="009B6CC4"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97" w:name="_Toc459568420"/>
      <w:r w:rsidRPr="00436755">
        <w:rPr>
          <w:rFonts w:ascii="Times New Roman" w:hAnsi="Times New Roman" w:cs="Times New Roman"/>
          <w:sz w:val="20"/>
        </w:rPr>
        <w:t>Zabezpieczenie należytego wykonania umowy</w:t>
      </w:r>
      <w:bookmarkEnd w:id="197"/>
    </w:p>
    <w:p w:rsidR="009B6CC4" w:rsidRPr="00436755" w:rsidRDefault="009B6CC4" w:rsidP="009B6CC4">
      <w:pPr>
        <w:spacing w:line="288" w:lineRule="auto"/>
        <w:jc w:val="both"/>
        <w:rPr>
          <w:sz w:val="20"/>
        </w:rPr>
      </w:pPr>
      <w:r w:rsidRPr="00436755">
        <w:rPr>
          <w:sz w:val="20"/>
        </w:rPr>
        <w:t xml:space="preserve">W niniejszym postępowaniu </w:t>
      </w:r>
      <w:r>
        <w:rPr>
          <w:sz w:val="20"/>
        </w:rPr>
        <w:t>z</w:t>
      </w:r>
      <w:r w:rsidRPr="00436755">
        <w:rPr>
          <w:sz w:val="20"/>
        </w:rPr>
        <w:t xml:space="preserve">amawiający nie będzie żądał od </w:t>
      </w:r>
      <w:r>
        <w:rPr>
          <w:sz w:val="20"/>
        </w:rPr>
        <w:t>w</w:t>
      </w:r>
      <w:r w:rsidRPr="00436755">
        <w:rPr>
          <w:sz w:val="20"/>
        </w:rPr>
        <w:t xml:space="preserve">ykonawcy zabezpieczenia należytego wykonania umowy, w rozumieniu art. 147 ustawy </w:t>
      </w:r>
      <w:proofErr w:type="spellStart"/>
      <w:r w:rsidRPr="00436755">
        <w:rPr>
          <w:sz w:val="20"/>
        </w:rPr>
        <w:t>Pzp</w:t>
      </w:r>
      <w:proofErr w:type="spellEnd"/>
      <w:r w:rsidRPr="00436755">
        <w:rPr>
          <w:sz w:val="20"/>
        </w:rPr>
        <w:t>.</w:t>
      </w:r>
    </w:p>
    <w:p w:rsidR="009B6CC4" w:rsidRPr="00436755" w:rsidRDefault="009B6CC4"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198" w:name="_Toc390678261"/>
      <w:bookmarkStart w:id="199" w:name="_Toc459568421"/>
      <w:r w:rsidRPr="00436755">
        <w:rPr>
          <w:rFonts w:ascii="Times New Roman" w:hAnsi="Times New Roman" w:cs="Times New Roman"/>
          <w:sz w:val="20"/>
        </w:rPr>
        <w:t>Zawarcie umowy i jej istotne postanowienia</w:t>
      </w:r>
      <w:bookmarkEnd w:id="198"/>
      <w:bookmarkEnd w:id="199"/>
    </w:p>
    <w:p w:rsidR="009B6CC4" w:rsidRPr="00436755" w:rsidRDefault="009B6CC4" w:rsidP="00E33C50">
      <w:pPr>
        <w:numPr>
          <w:ilvl w:val="0"/>
          <w:numId w:val="43"/>
        </w:numPr>
        <w:spacing w:line="288" w:lineRule="auto"/>
        <w:ind w:left="284" w:hanging="284"/>
        <w:jc w:val="both"/>
        <w:rPr>
          <w:color w:val="000000"/>
          <w:sz w:val="20"/>
          <w:szCs w:val="20"/>
          <w:lang w:eastAsia="ar-SA"/>
        </w:rPr>
      </w:pPr>
      <w:r w:rsidRPr="00436755">
        <w:rPr>
          <w:color w:val="000000"/>
          <w:sz w:val="20"/>
          <w:szCs w:val="20"/>
          <w:lang w:eastAsia="ar-SA"/>
        </w:rPr>
        <w:t xml:space="preserve">Stosownie do art. 94 ustawy </w:t>
      </w:r>
      <w:proofErr w:type="spellStart"/>
      <w:r w:rsidRPr="00436755">
        <w:rPr>
          <w:color w:val="000000"/>
          <w:sz w:val="20"/>
          <w:szCs w:val="20"/>
          <w:lang w:eastAsia="ar-SA"/>
        </w:rPr>
        <w:t>Pzp</w:t>
      </w:r>
      <w:proofErr w:type="spellEnd"/>
      <w:r w:rsidRPr="00436755">
        <w:rPr>
          <w:color w:val="000000"/>
          <w:sz w:val="20"/>
          <w:szCs w:val="20"/>
          <w:lang w:eastAsia="ar-SA"/>
        </w:rPr>
        <w:t xml:space="preserve"> i z zastrzeżeniem art. 94 ust. 2 pkt 1 lit. a) ustawy </w:t>
      </w:r>
      <w:proofErr w:type="spellStart"/>
      <w:r w:rsidRPr="00436755">
        <w:rPr>
          <w:color w:val="000000"/>
          <w:sz w:val="20"/>
          <w:szCs w:val="20"/>
          <w:lang w:eastAsia="ar-SA"/>
        </w:rPr>
        <w:t>Pzp</w:t>
      </w:r>
      <w:proofErr w:type="spellEnd"/>
      <w:r w:rsidRPr="00436755">
        <w:rPr>
          <w:color w:val="000000"/>
          <w:sz w:val="20"/>
          <w:szCs w:val="20"/>
          <w:lang w:eastAsia="ar-SA"/>
        </w:rPr>
        <w:t xml:space="preserve"> oraz art. 183 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Pr>
          <w:color w:val="000000"/>
          <w:sz w:val="20"/>
          <w:szCs w:val="20"/>
          <w:lang w:eastAsia="ar-SA"/>
        </w:rPr>
        <w:t>z</w:t>
      </w:r>
      <w:r w:rsidRPr="00436755">
        <w:rPr>
          <w:color w:val="000000"/>
          <w:sz w:val="20"/>
          <w:szCs w:val="20"/>
          <w:lang w:eastAsia="ar-SA"/>
        </w:rPr>
        <w:t>amaw</w:t>
      </w:r>
      <w:r w:rsidR="00B42E1E">
        <w:rPr>
          <w:color w:val="000000"/>
          <w:sz w:val="20"/>
          <w:szCs w:val="20"/>
          <w:lang w:eastAsia="ar-SA"/>
        </w:rPr>
        <w:t>iający zawrze umowę z wybranym W</w:t>
      </w:r>
      <w:r w:rsidRPr="00436755">
        <w:rPr>
          <w:color w:val="000000"/>
          <w:sz w:val="20"/>
          <w:szCs w:val="20"/>
          <w:lang w:eastAsia="ar-SA"/>
        </w:rPr>
        <w:t>ykonawcą, w terminie nie krótszym niż 10 dni od dnia przesłania zawiadomienia o wyborze najkorzystniejszej oferty, jeżeli zawiadomienie to zostało przesłane przy użyciu środków komunikacji elektronicznej; w terminie nie krótszym niż 15 dni, jeżeli zawiadomienie zostało przesłane w inny sposób.</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Zamawiający wymaga od wybranego </w:t>
      </w:r>
      <w:r w:rsidR="00B42E1E">
        <w:rPr>
          <w:color w:val="000000"/>
          <w:sz w:val="20"/>
          <w:szCs w:val="20"/>
          <w:lang w:eastAsia="ar-SA"/>
        </w:rPr>
        <w:t>W</w:t>
      </w:r>
      <w:r w:rsidRPr="00436755">
        <w:rPr>
          <w:color w:val="000000"/>
          <w:sz w:val="20"/>
          <w:szCs w:val="20"/>
          <w:lang w:eastAsia="ar-SA"/>
        </w:rPr>
        <w:t>ykonawcy zawarcia umowy zgodne</w:t>
      </w:r>
      <w:r w:rsidR="00490304">
        <w:rPr>
          <w:color w:val="000000"/>
          <w:sz w:val="20"/>
          <w:szCs w:val="20"/>
          <w:lang w:eastAsia="ar-SA"/>
        </w:rPr>
        <w:t>j z projektem umowy, zawartym w </w:t>
      </w:r>
      <w:r w:rsidRPr="00436755">
        <w:rPr>
          <w:color w:val="000000"/>
          <w:sz w:val="20"/>
          <w:szCs w:val="20"/>
          <w:lang w:eastAsia="ar-SA"/>
        </w:rPr>
        <w:t>części III SIWZ.</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W przypadku, kiedy kilka podmiotów składa ofertę wspólnie, do dnia zawarcia umowy </w:t>
      </w:r>
      <w:r w:rsidR="00B42E1E">
        <w:rPr>
          <w:color w:val="000000"/>
          <w:sz w:val="20"/>
          <w:szCs w:val="20"/>
          <w:lang w:eastAsia="ar-SA"/>
        </w:rPr>
        <w:t>W</w:t>
      </w:r>
      <w:r w:rsidRPr="00436755">
        <w:rPr>
          <w:color w:val="000000"/>
          <w:sz w:val="20"/>
          <w:szCs w:val="20"/>
          <w:lang w:eastAsia="ar-SA"/>
        </w:rPr>
        <w:t xml:space="preserve">ykonawca zobowiązany jest dostarczyć </w:t>
      </w:r>
      <w:r w:rsidR="00786125">
        <w:rPr>
          <w:color w:val="000000"/>
          <w:sz w:val="20"/>
          <w:szCs w:val="20"/>
          <w:lang w:eastAsia="ar-SA"/>
        </w:rPr>
        <w:t>Z</w:t>
      </w:r>
      <w:r w:rsidRPr="00436755">
        <w:rPr>
          <w:color w:val="000000"/>
          <w:sz w:val="20"/>
          <w:szCs w:val="20"/>
          <w:lang w:eastAsia="ar-SA"/>
        </w:rPr>
        <w:t>amawiającemu umowę regulującą współpracę pomiędzy tymi podmiotami. Niespełnienie tego wymogu traktowane będzie, jako odmowa zawarcia umowy.</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Jeśli </w:t>
      </w:r>
      <w:r w:rsidR="00B42E1E">
        <w:rPr>
          <w:color w:val="000000"/>
          <w:sz w:val="20"/>
          <w:szCs w:val="20"/>
          <w:lang w:eastAsia="ar-SA"/>
        </w:rPr>
        <w:t>W</w:t>
      </w:r>
      <w:r w:rsidRPr="00436755">
        <w:rPr>
          <w:color w:val="000000"/>
          <w:sz w:val="20"/>
          <w:szCs w:val="20"/>
          <w:lang w:eastAsia="ar-SA"/>
        </w:rPr>
        <w:t xml:space="preserve">ykonawca, którego oferta została wybrana będzie uchylał się od zawarcia umowy, </w:t>
      </w:r>
      <w:r w:rsidR="00786125">
        <w:rPr>
          <w:color w:val="000000"/>
          <w:sz w:val="20"/>
          <w:szCs w:val="20"/>
          <w:lang w:eastAsia="ar-SA"/>
        </w:rPr>
        <w:t>Z</w:t>
      </w:r>
      <w:r w:rsidRPr="00436755">
        <w:rPr>
          <w:color w:val="000000"/>
          <w:sz w:val="20"/>
          <w:szCs w:val="20"/>
          <w:lang w:eastAsia="ar-SA"/>
        </w:rPr>
        <w:t>amawiający wybierze ofertę najkorzystniejszą spośród pozostałych ofert, bez przeprowadzania ich ponownej oceny.</w:t>
      </w:r>
    </w:p>
    <w:p w:rsidR="00D84DE2" w:rsidRPr="00D84DE2" w:rsidRDefault="00D84DE2" w:rsidP="00E33C50">
      <w:pPr>
        <w:pStyle w:val="Akapitzlist"/>
        <w:numPr>
          <w:ilvl w:val="0"/>
          <w:numId w:val="43"/>
        </w:numPr>
        <w:spacing w:line="276" w:lineRule="auto"/>
        <w:ind w:left="284" w:hanging="284"/>
        <w:rPr>
          <w:rFonts w:ascii="Times New Roman" w:hAnsi="Times New Roman" w:cs="Times New Roman"/>
          <w:sz w:val="20"/>
        </w:rPr>
      </w:pPr>
      <w:r w:rsidRPr="00D84DE2">
        <w:rPr>
          <w:rFonts w:ascii="Times New Roman" w:hAnsi="Times New Roman" w:cs="Times New Roman"/>
          <w:sz w:val="20"/>
        </w:rPr>
        <w:t xml:space="preserve">Zgodnie z art. 145 ustawy </w:t>
      </w:r>
      <w:proofErr w:type="spellStart"/>
      <w:r w:rsidRPr="00D84DE2">
        <w:rPr>
          <w:rFonts w:ascii="Times New Roman" w:hAnsi="Times New Roman" w:cs="Times New Roman"/>
          <w:sz w:val="20"/>
        </w:rPr>
        <w:t>Pzp</w:t>
      </w:r>
      <w:proofErr w:type="spellEnd"/>
      <w:r w:rsidRPr="00D84DE2">
        <w:rPr>
          <w:rFonts w:ascii="Times New Roman" w:hAnsi="Times New Roman" w:cs="Times New Roman"/>
          <w:sz w:val="20"/>
        </w:rPr>
        <w:t xml:space="preserve">,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mu z tytułu wykonanej części umowy. </w:t>
      </w:r>
    </w:p>
    <w:p w:rsidR="009B6CC4" w:rsidRPr="00436755" w:rsidRDefault="009B6CC4" w:rsidP="00E33C50">
      <w:pPr>
        <w:numPr>
          <w:ilvl w:val="0"/>
          <w:numId w:val="43"/>
        </w:numPr>
        <w:spacing w:line="288" w:lineRule="auto"/>
        <w:ind w:left="284" w:hanging="284"/>
        <w:contextualSpacing/>
        <w:jc w:val="both"/>
        <w:rPr>
          <w:color w:val="000000"/>
          <w:sz w:val="20"/>
          <w:szCs w:val="20"/>
          <w:lang w:eastAsia="ar-SA"/>
        </w:rPr>
      </w:pPr>
      <w:r w:rsidRPr="00436755">
        <w:rPr>
          <w:color w:val="000000"/>
          <w:sz w:val="20"/>
          <w:szCs w:val="20"/>
          <w:lang w:eastAsia="ar-SA"/>
        </w:rPr>
        <w:t xml:space="preserve">Zgodnie z postanowieniami art. 144 ust. 1 </w:t>
      </w:r>
      <w:r>
        <w:rPr>
          <w:color w:val="000000"/>
          <w:sz w:val="20"/>
          <w:szCs w:val="20"/>
          <w:lang w:eastAsia="ar-SA"/>
        </w:rPr>
        <w:t xml:space="preserve">pkt 1 </w:t>
      </w:r>
      <w:r w:rsidRPr="00436755">
        <w:rPr>
          <w:color w:val="000000"/>
          <w:sz w:val="20"/>
          <w:szCs w:val="20"/>
          <w:lang w:eastAsia="ar-SA"/>
        </w:rPr>
        <w:t xml:space="preserve">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sidR="00786125">
        <w:rPr>
          <w:color w:val="000000"/>
          <w:sz w:val="20"/>
          <w:szCs w:val="20"/>
          <w:lang w:eastAsia="ar-SA"/>
        </w:rPr>
        <w:t>Z</w:t>
      </w:r>
      <w:r w:rsidRPr="00436755">
        <w:rPr>
          <w:color w:val="000000"/>
          <w:sz w:val="20"/>
          <w:szCs w:val="20"/>
          <w:lang w:eastAsia="ar-SA"/>
        </w:rPr>
        <w:t xml:space="preserve">amawiający przewiduje możliwość dokonania zmian postanowień zawartej umowy w sprawie udzielenia zamówienia publicznego w stosunku do treści oferty, na podstawie, której dokonano wyboru </w:t>
      </w:r>
      <w:r w:rsidR="00FD09E2">
        <w:rPr>
          <w:color w:val="000000"/>
          <w:sz w:val="20"/>
          <w:szCs w:val="20"/>
          <w:lang w:eastAsia="ar-SA"/>
        </w:rPr>
        <w:t>W</w:t>
      </w:r>
      <w:r w:rsidRPr="00436755">
        <w:rPr>
          <w:color w:val="000000"/>
          <w:sz w:val="20"/>
          <w:szCs w:val="20"/>
          <w:lang w:eastAsia="ar-SA"/>
        </w:rPr>
        <w:t>ykonawcy, pod warunkiem podpisania aneksu zaakceptowanego przez obydwie Strony</w:t>
      </w:r>
      <w:r>
        <w:rPr>
          <w:color w:val="000000"/>
          <w:sz w:val="20"/>
          <w:szCs w:val="20"/>
          <w:lang w:eastAsia="ar-SA"/>
        </w:rPr>
        <w:t>, a mianowicie</w:t>
      </w:r>
      <w:r w:rsidRPr="00436755">
        <w:rPr>
          <w:color w:val="000000"/>
          <w:sz w:val="20"/>
          <w:szCs w:val="20"/>
          <w:lang w:eastAsia="ar-SA"/>
        </w:rPr>
        <w:t>:</w:t>
      </w:r>
    </w:p>
    <w:p w:rsidR="009B6CC4" w:rsidRPr="00436755" w:rsidRDefault="009B6CC4" w:rsidP="00E33C50">
      <w:pPr>
        <w:numPr>
          <w:ilvl w:val="7"/>
          <w:numId w:val="44"/>
        </w:numPr>
        <w:spacing w:line="288" w:lineRule="auto"/>
        <w:ind w:left="567" w:hanging="283"/>
        <w:jc w:val="both"/>
        <w:rPr>
          <w:sz w:val="20"/>
        </w:rPr>
      </w:pPr>
      <w:r w:rsidRPr="00436755">
        <w:rPr>
          <w:sz w:val="20"/>
        </w:rPr>
        <w:t xml:space="preserve">aktualizację danych </w:t>
      </w:r>
      <w:r w:rsidR="00FD09E2">
        <w:rPr>
          <w:sz w:val="20"/>
        </w:rPr>
        <w:t>W</w:t>
      </w:r>
      <w:r w:rsidRPr="00436755">
        <w:rPr>
          <w:sz w:val="20"/>
        </w:rPr>
        <w:t xml:space="preserve">ykonawcy i </w:t>
      </w:r>
      <w:r w:rsidR="00FD09E2">
        <w:rPr>
          <w:sz w:val="20"/>
        </w:rPr>
        <w:t>Z</w:t>
      </w:r>
      <w:r w:rsidRPr="00436755">
        <w:rPr>
          <w:sz w:val="20"/>
        </w:rPr>
        <w:t xml:space="preserve">amawiającego poprzez: zmianę nazwy firmy, zmianę adresu siedziby, zmianę formy prawnej </w:t>
      </w:r>
      <w:r w:rsidR="00FD09E2">
        <w:rPr>
          <w:sz w:val="20"/>
        </w:rPr>
        <w:t>W</w:t>
      </w:r>
      <w:r w:rsidRPr="00436755">
        <w:rPr>
          <w:sz w:val="20"/>
        </w:rPr>
        <w:t>ykonawcy itp.,</w:t>
      </w:r>
    </w:p>
    <w:p w:rsidR="009B6CC4" w:rsidRPr="00436755" w:rsidRDefault="009B6CC4" w:rsidP="00E33C50">
      <w:pPr>
        <w:numPr>
          <w:ilvl w:val="7"/>
          <w:numId w:val="44"/>
        </w:numPr>
        <w:spacing w:line="288" w:lineRule="auto"/>
        <w:ind w:left="567" w:hanging="283"/>
        <w:jc w:val="both"/>
        <w:rPr>
          <w:sz w:val="20"/>
        </w:rPr>
      </w:pPr>
      <w:r w:rsidRPr="00436755">
        <w:rPr>
          <w:sz w:val="20"/>
        </w:rPr>
        <w:t xml:space="preserve">zmianę dotyczącą dostarczanego sprzętu/oprogramowania w sytuacji, gdy nastąpi wycofanie danego modelu (typu, wersji) z produkcji przez producenta, a dostępny będzie sprzęt/oprogramowanie o parametrach nie gorszych niż wynikające z SIWZ, umowy i oferty </w:t>
      </w:r>
      <w:r w:rsidR="00FD09E2">
        <w:rPr>
          <w:sz w:val="20"/>
        </w:rPr>
        <w:t>W</w:t>
      </w:r>
      <w:r w:rsidRPr="00436755">
        <w:rPr>
          <w:sz w:val="20"/>
        </w:rPr>
        <w:t>ykonawcy, pod warunkiem, że nowa cena nie będzie wyższa niż wskazana w ofercie (tzn. sprzęt/oprogramowanie zamienny/zamienne może mieć cenę niższą albo równą cenie ofertowej); wycofanie modelu (typu, wersji), ob</w:t>
      </w:r>
      <w:r w:rsidR="00B33B32">
        <w:rPr>
          <w:sz w:val="20"/>
        </w:rPr>
        <w:t>jętego przedmiotem zamówienia z </w:t>
      </w:r>
      <w:r w:rsidRPr="00436755">
        <w:rPr>
          <w:sz w:val="20"/>
        </w:rPr>
        <w:t xml:space="preserve">produkcji przez producenta </w:t>
      </w:r>
      <w:r w:rsidR="00FD09E2">
        <w:rPr>
          <w:sz w:val="20"/>
        </w:rPr>
        <w:t>W</w:t>
      </w:r>
      <w:r w:rsidRPr="00436755">
        <w:rPr>
          <w:sz w:val="20"/>
        </w:rPr>
        <w:t>ykonawca musi pisemnie udokumentować,</w:t>
      </w:r>
    </w:p>
    <w:p w:rsidR="009B6CC4" w:rsidRPr="00436755" w:rsidRDefault="009B6CC4" w:rsidP="00E33C50">
      <w:pPr>
        <w:numPr>
          <w:ilvl w:val="7"/>
          <w:numId w:val="44"/>
        </w:numPr>
        <w:spacing w:line="288" w:lineRule="auto"/>
        <w:ind w:left="567" w:hanging="283"/>
        <w:jc w:val="both"/>
        <w:rPr>
          <w:sz w:val="20"/>
        </w:rPr>
      </w:pPr>
      <w:r w:rsidRPr="00436755">
        <w:rPr>
          <w:sz w:val="20"/>
        </w:rPr>
        <w:t xml:space="preserve">zmianę dotyczącą dostarczanego sprzętu/oprogramowania w sytuacji, gdy producent nie będzie mógł dostarczyć sprzętu/oprogramowania w terminie wyznaczonym w umowie, a </w:t>
      </w:r>
      <w:r w:rsidR="00786125">
        <w:rPr>
          <w:sz w:val="20"/>
        </w:rPr>
        <w:t>Z</w:t>
      </w:r>
      <w:r w:rsidRPr="00436755">
        <w:rPr>
          <w:sz w:val="20"/>
        </w:rPr>
        <w:t xml:space="preserve">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t>
      </w:r>
      <w:r w:rsidR="00FD09E2">
        <w:rPr>
          <w:sz w:val="20"/>
        </w:rPr>
        <w:t>W</w:t>
      </w:r>
      <w:r w:rsidRPr="00436755">
        <w:rPr>
          <w:sz w:val="20"/>
        </w:rPr>
        <w:t>ykonawcy oraz że cena nie będzie wyższa niż wskazana w ofercie (tzn. sprzęt/oprogramowanie zamienny/zamienne może mieć cenę niższą albo równą cenie ofertowej),</w:t>
      </w:r>
    </w:p>
    <w:p w:rsidR="009B6CC4" w:rsidRPr="00436755" w:rsidRDefault="009B6CC4" w:rsidP="00E33C50">
      <w:pPr>
        <w:numPr>
          <w:ilvl w:val="7"/>
          <w:numId w:val="44"/>
        </w:numPr>
        <w:spacing w:line="288" w:lineRule="auto"/>
        <w:ind w:left="567" w:hanging="283"/>
        <w:jc w:val="both"/>
        <w:rPr>
          <w:sz w:val="20"/>
        </w:rPr>
      </w:pPr>
      <w:r w:rsidRPr="00436755">
        <w:rPr>
          <w:sz w:val="20"/>
        </w:rPr>
        <w:t xml:space="preserve">zmianę dotyczącą dostarczanego przedmiotu zamówienia w sytuacji, gdy powstała możliwość́ zastosowania nowszych i korzystniejszych dla </w:t>
      </w:r>
      <w:r w:rsidR="00786125">
        <w:rPr>
          <w:sz w:val="20"/>
        </w:rPr>
        <w:t>Z</w:t>
      </w:r>
      <w:r w:rsidRPr="00436755">
        <w:rPr>
          <w:sz w:val="20"/>
        </w:rPr>
        <w:t>amawiającego rozwiązań́ technologicznych, technicznych lub w dziedzinie oprogramowania, niż te istniejące w chwili zawarcia Umowy, nie powodujących zmiany zawartej umowy.</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Pr>
          <w:color w:val="000000"/>
          <w:sz w:val="20"/>
          <w:szCs w:val="20"/>
          <w:lang w:eastAsia="ar-SA"/>
        </w:rPr>
        <w:t>Z</w:t>
      </w:r>
      <w:r w:rsidRPr="00436755">
        <w:rPr>
          <w:color w:val="000000"/>
          <w:sz w:val="20"/>
          <w:szCs w:val="20"/>
          <w:lang w:eastAsia="ar-SA"/>
        </w:rPr>
        <w:t>mian</w:t>
      </w:r>
      <w:r>
        <w:rPr>
          <w:color w:val="000000"/>
          <w:sz w:val="20"/>
          <w:szCs w:val="20"/>
          <w:lang w:eastAsia="ar-SA"/>
        </w:rPr>
        <w:t>a</w:t>
      </w:r>
      <w:r w:rsidRPr="00436755">
        <w:rPr>
          <w:color w:val="000000"/>
          <w:sz w:val="20"/>
          <w:szCs w:val="20"/>
          <w:lang w:eastAsia="ar-SA"/>
        </w:rPr>
        <w:t xml:space="preserve"> postanowień zawartej umowy</w:t>
      </w:r>
      <w:r w:rsidRPr="00B33B2D">
        <w:t xml:space="preserve"> </w:t>
      </w:r>
      <w:r w:rsidRPr="00B33B2D">
        <w:rPr>
          <w:color w:val="000000"/>
          <w:sz w:val="20"/>
          <w:szCs w:val="20"/>
          <w:lang w:eastAsia="ar-SA"/>
        </w:rPr>
        <w:t>jest także dopuszczalna</w:t>
      </w:r>
      <w:r w:rsidRPr="00436755">
        <w:rPr>
          <w:color w:val="000000"/>
          <w:sz w:val="20"/>
          <w:szCs w:val="20"/>
          <w:lang w:eastAsia="ar-SA"/>
        </w:rPr>
        <w:t xml:space="preserve"> w przypadkach </w:t>
      </w:r>
      <w:r w:rsidRPr="00B33B2D">
        <w:rPr>
          <w:color w:val="000000"/>
          <w:sz w:val="20"/>
          <w:szCs w:val="20"/>
          <w:lang w:eastAsia="ar-SA"/>
        </w:rPr>
        <w:t>wymienionych</w:t>
      </w:r>
      <w:r>
        <w:rPr>
          <w:color w:val="000000"/>
          <w:sz w:val="20"/>
          <w:szCs w:val="20"/>
          <w:lang w:eastAsia="ar-SA"/>
        </w:rPr>
        <w:t xml:space="preserve"> </w:t>
      </w:r>
      <w:r w:rsidRPr="00436755">
        <w:rPr>
          <w:color w:val="000000"/>
          <w:sz w:val="20"/>
          <w:szCs w:val="20"/>
          <w:lang w:eastAsia="ar-SA"/>
        </w:rPr>
        <w:t>w art. 144</w:t>
      </w:r>
      <w:r>
        <w:rPr>
          <w:color w:val="000000"/>
          <w:sz w:val="20"/>
          <w:szCs w:val="20"/>
          <w:lang w:eastAsia="ar-SA"/>
        </w:rPr>
        <w:br/>
      </w:r>
      <w:r w:rsidRPr="00436755">
        <w:rPr>
          <w:color w:val="000000"/>
          <w:sz w:val="20"/>
          <w:szCs w:val="20"/>
          <w:lang w:eastAsia="ar-SA"/>
        </w:rPr>
        <w:t>ust. 1 pkt 2)-6)</w:t>
      </w:r>
      <w:r>
        <w:rPr>
          <w:color w:val="000000"/>
          <w:sz w:val="20"/>
          <w:szCs w:val="20"/>
          <w:lang w:eastAsia="ar-SA"/>
        </w:rPr>
        <w:t xml:space="preserve"> ustawy </w:t>
      </w:r>
      <w:proofErr w:type="spellStart"/>
      <w:r>
        <w:rPr>
          <w:color w:val="000000"/>
          <w:sz w:val="20"/>
          <w:szCs w:val="20"/>
          <w:lang w:eastAsia="ar-SA"/>
        </w:rPr>
        <w:t>Pzp</w:t>
      </w:r>
      <w:proofErr w:type="spellEnd"/>
      <w:r w:rsidRPr="00436755">
        <w:rPr>
          <w:color w:val="000000"/>
          <w:sz w:val="20"/>
          <w:szCs w:val="20"/>
          <w:lang w:eastAsia="ar-SA"/>
        </w:rPr>
        <w:t>.</w:t>
      </w:r>
    </w:p>
    <w:p w:rsidR="009B6CC4" w:rsidRPr="00436755" w:rsidRDefault="009B6CC4" w:rsidP="00E33C50">
      <w:pPr>
        <w:numPr>
          <w:ilvl w:val="0"/>
          <w:numId w:val="43"/>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Zamawiający nie przewiduje zmiany ceny brutto w przypadku wzrostu stawki podatku VAT.</w:t>
      </w:r>
    </w:p>
    <w:p w:rsidR="009B6CC4" w:rsidRPr="00436755" w:rsidRDefault="009B6CC4" w:rsidP="00E33C50">
      <w:pPr>
        <w:numPr>
          <w:ilvl w:val="0"/>
          <w:numId w:val="43"/>
        </w:numPr>
        <w:spacing w:before="120" w:line="288" w:lineRule="auto"/>
        <w:ind w:left="284" w:hanging="284"/>
        <w:contextualSpacing/>
        <w:jc w:val="both"/>
        <w:rPr>
          <w:sz w:val="20"/>
        </w:rPr>
      </w:pPr>
      <w:r w:rsidRPr="00436755">
        <w:rPr>
          <w:color w:val="000000"/>
          <w:sz w:val="20"/>
          <w:szCs w:val="20"/>
          <w:lang w:eastAsia="ar-SA"/>
        </w:rPr>
        <w:t xml:space="preserve">Warunki dokonania zmian: </w:t>
      </w:r>
    </w:p>
    <w:p w:rsidR="009B6CC4" w:rsidRPr="00436755" w:rsidRDefault="009B6CC4" w:rsidP="00E33C50">
      <w:pPr>
        <w:numPr>
          <w:ilvl w:val="1"/>
          <w:numId w:val="25"/>
        </w:numPr>
        <w:spacing w:line="288" w:lineRule="auto"/>
        <w:ind w:left="567" w:hanging="284"/>
        <w:contextualSpacing/>
        <w:jc w:val="both"/>
        <w:rPr>
          <w:color w:val="000000"/>
          <w:sz w:val="20"/>
          <w:szCs w:val="20"/>
          <w:lang w:eastAsia="ar-SA"/>
        </w:rPr>
      </w:pPr>
      <w:r w:rsidRPr="00436755">
        <w:rPr>
          <w:color w:val="000000"/>
          <w:sz w:val="20"/>
          <w:szCs w:val="20"/>
          <w:lang w:eastAsia="ar-SA"/>
        </w:rPr>
        <w:t>Strona występująca o zmianę postanowień umowy zobowiązana jest do udokumentowania zaistnienia okoliczności, na które powołuje się, jako podstawę zmiany umowy.</w:t>
      </w:r>
    </w:p>
    <w:p w:rsidR="009B6CC4" w:rsidRPr="00436755" w:rsidRDefault="009B6CC4" w:rsidP="00E33C50">
      <w:pPr>
        <w:numPr>
          <w:ilvl w:val="1"/>
          <w:numId w:val="25"/>
        </w:numPr>
        <w:spacing w:line="288" w:lineRule="auto"/>
        <w:ind w:left="567" w:hanging="284"/>
        <w:contextualSpacing/>
        <w:jc w:val="both"/>
        <w:rPr>
          <w:color w:val="000000"/>
          <w:sz w:val="20"/>
          <w:szCs w:val="20"/>
          <w:lang w:eastAsia="ar-SA"/>
        </w:rPr>
      </w:pPr>
      <w:r w:rsidRPr="00436755">
        <w:rPr>
          <w:color w:val="000000"/>
          <w:sz w:val="20"/>
          <w:szCs w:val="20"/>
          <w:lang w:eastAsia="ar-SA"/>
        </w:rPr>
        <w:t>wniosek o zmianę postanowień umowy musi być sporządzony na piśmie,</w:t>
      </w:r>
    </w:p>
    <w:p w:rsidR="009B6CC4" w:rsidRPr="00436755" w:rsidRDefault="009B6CC4" w:rsidP="00E33C50">
      <w:pPr>
        <w:numPr>
          <w:ilvl w:val="1"/>
          <w:numId w:val="25"/>
        </w:numPr>
        <w:spacing w:line="288" w:lineRule="auto"/>
        <w:ind w:left="567" w:hanging="284"/>
        <w:contextualSpacing/>
        <w:jc w:val="both"/>
        <w:rPr>
          <w:color w:val="000000"/>
          <w:sz w:val="20"/>
          <w:szCs w:val="20"/>
          <w:lang w:eastAsia="ar-SA"/>
        </w:rPr>
      </w:pPr>
      <w:r w:rsidRPr="00436755">
        <w:rPr>
          <w:color w:val="000000"/>
          <w:sz w:val="20"/>
          <w:szCs w:val="20"/>
          <w:lang w:eastAsia="ar-SA"/>
        </w:rPr>
        <w:t xml:space="preserve">wniosek, o którym mowa w </w:t>
      </w:r>
      <w:proofErr w:type="spellStart"/>
      <w:r w:rsidRPr="00436755">
        <w:rPr>
          <w:color w:val="000000"/>
          <w:sz w:val="20"/>
          <w:szCs w:val="20"/>
          <w:lang w:eastAsia="ar-SA"/>
        </w:rPr>
        <w:t>ppkt</w:t>
      </w:r>
      <w:proofErr w:type="spellEnd"/>
      <w:r w:rsidRPr="00436755">
        <w:rPr>
          <w:color w:val="000000"/>
          <w:sz w:val="20"/>
          <w:szCs w:val="20"/>
          <w:lang w:eastAsia="ar-SA"/>
        </w:rPr>
        <w:t>. 2 musi zawierać:</w:t>
      </w:r>
    </w:p>
    <w:p w:rsidR="009B6CC4" w:rsidRPr="00436755" w:rsidRDefault="009B6CC4" w:rsidP="00E33C50">
      <w:pPr>
        <w:numPr>
          <w:ilvl w:val="0"/>
          <w:numId w:val="24"/>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opis propozycji zmiany, </w:t>
      </w:r>
    </w:p>
    <w:p w:rsidR="009B6CC4" w:rsidRPr="00436755" w:rsidRDefault="009B6CC4" w:rsidP="00E33C50">
      <w:pPr>
        <w:numPr>
          <w:ilvl w:val="0"/>
          <w:numId w:val="24"/>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uzasadnienie zmiany, </w:t>
      </w:r>
    </w:p>
    <w:p w:rsidR="009B6CC4" w:rsidRPr="00436755" w:rsidRDefault="009B6CC4" w:rsidP="00E33C50">
      <w:pPr>
        <w:numPr>
          <w:ilvl w:val="0"/>
          <w:numId w:val="24"/>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opis wpływu zmiany na warunki realizacji umowy.</w:t>
      </w:r>
    </w:p>
    <w:p w:rsidR="009B6CC4" w:rsidRPr="00436755" w:rsidRDefault="009B6CC4" w:rsidP="009B6CC4">
      <w:pPr>
        <w:tabs>
          <w:tab w:val="num" w:pos="928"/>
        </w:tabs>
        <w:spacing w:line="288" w:lineRule="auto"/>
        <w:jc w:val="both"/>
        <w:rPr>
          <w:sz w:val="20"/>
        </w:rPr>
      </w:pPr>
      <w:r w:rsidRPr="00436755">
        <w:rPr>
          <w:sz w:val="20"/>
        </w:rPr>
        <w:t>Pozostałe postanowienia, które zostaną wprowadzone do treści zawieranej umowy w sprawie zamówienia publicznego, wskazano w projekcie umowy.</w:t>
      </w:r>
    </w:p>
    <w:p w:rsidR="009B6CC4" w:rsidRPr="00436755" w:rsidRDefault="009B6CC4" w:rsidP="00E33C50">
      <w:pPr>
        <w:pStyle w:val="Nagwek2"/>
        <w:numPr>
          <w:ilvl w:val="0"/>
          <w:numId w:val="35"/>
        </w:numPr>
        <w:tabs>
          <w:tab w:val="clear" w:pos="360"/>
        </w:tabs>
        <w:spacing w:line="288" w:lineRule="auto"/>
        <w:ind w:left="284" w:hanging="284"/>
        <w:rPr>
          <w:rFonts w:ascii="Times New Roman" w:hAnsi="Times New Roman" w:cs="Times New Roman"/>
          <w:sz w:val="20"/>
        </w:rPr>
      </w:pPr>
      <w:bookmarkStart w:id="200" w:name="_Toc390678262"/>
      <w:bookmarkStart w:id="201" w:name="_Toc459568422"/>
      <w:r w:rsidRPr="00436755">
        <w:rPr>
          <w:rFonts w:ascii="Times New Roman" w:hAnsi="Times New Roman" w:cs="Times New Roman"/>
          <w:sz w:val="20"/>
        </w:rPr>
        <w:t>Środki ochrony prawnej</w:t>
      </w:r>
      <w:bookmarkEnd w:id="200"/>
      <w:bookmarkEnd w:id="201"/>
    </w:p>
    <w:p w:rsidR="009B6CC4" w:rsidRPr="00436755" w:rsidRDefault="009B6CC4" w:rsidP="009B6CC4">
      <w:pPr>
        <w:spacing w:line="288" w:lineRule="auto"/>
        <w:jc w:val="both"/>
        <w:rPr>
          <w:sz w:val="20"/>
        </w:rPr>
      </w:pPr>
      <w:r w:rsidRPr="00436755">
        <w:rPr>
          <w:sz w:val="20"/>
        </w:rPr>
        <w:t xml:space="preserve">Środki ochrony prawnej przysługują </w:t>
      </w:r>
      <w:r w:rsidR="00FD09E2">
        <w:rPr>
          <w:sz w:val="20"/>
        </w:rPr>
        <w:t>W</w:t>
      </w:r>
      <w:r w:rsidRPr="00436755">
        <w:rPr>
          <w:sz w:val="20"/>
        </w:rPr>
        <w:t xml:space="preserve">ykonawcy, uczestnikowi konkursu, a także innemu podmiotowi, jeżeli ma lub miał interes w uzyskaniu danego zamówienia oraz poniósł lub może ponieść szkodę w wyniku naruszenia przez </w:t>
      </w:r>
      <w:r w:rsidR="00786125">
        <w:rPr>
          <w:sz w:val="20"/>
        </w:rPr>
        <w:t>Z</w:t>
      </w:r>
      <w:r w:rsidRPr="00436755">
        <w:rPr>
          <w:sz w:val="20"/>
        </w:rPr>
        <w:t xml:space="preserve">amawiającego przepisów ustawy </w:t>
      </w:r>
      <w:proofErr w:type="spellStart"/>
      <w:r w:rsidRPr="00436755">
        <w:rPr>
          <w:sz w:val="20"/>
        </w:rPr>
        <w:t>Pzp</w:t>
      </w:r>
      <w:proofErr w:type="spellEnd"/>
      <w:r w:rsidRPr="00436755">
        <w:rPr>
          <w:sz w:val="20"/>
        </w:rPr>
        <w:t xml:space="preserve"> i zostały przewidziane w dziale VI ustawy </w:t>
      </w:r>
      <w:proofErr w:type="spellStart"/>
      <w:r w:rsidRPr="00436755">
        <w:rPr>
          <w:sz w:val="20"/>
        </w:rPr>
        <w:t>Pzp</w:t>
      </w:r>
      <w:proofErr w:type="spellEnd"/>
      <w:r w:rsidRPr="00436755">
        <w:rPr>
          <w:sz w:val="20"/>
        </w:rPr>
        <w:t>.</w:t>
      </w:r>
    </w:p>
    <w:p w:rsidR="009B6CC4" w:rsidRPr="00436755" w:rsidRDefault="009B6CC4" w:rsidP="009B6CC4">
      <w:pPr>
        <w:spacing w:line="288" w:lineRule="auto"/>
        <w:jc w:val="both"/>
        <w:rPr>
          <w:sz w:val="20"/>
        </w:rPr>
      </w:pPr>
      <w:r w:rsidRPr="00436755">
        <w:rPr>
          <w:sz w:val="20"/>
        </w:rPr>
        <w:t xml:space="preserve">Środki ochrony prawnej wobec ogłoszenia o zamówieniu oraz specyfikacji istotnych warunków zamówienia przysługują również organizacjom wpisanym na listę, o której mowa w art. 154 pkt 5 ustawy </w:t>
      </w:r>
      <w:proofErr w:type="spellStart"/>
      <w:r w:rsidRPr="00436755">
        <w:rPr>
          <w:sz w:val="20"/>
        </w:rPr>
        <w:t>Pzp</w:t>
      </w:r>
      <w:proofErr w:type="spellEnd"/>
      <w:r w:rsidRPr="00436755">
        <w:rPr>
          <w:sz w:val="20"/>
        </w:rPr>
        <w:t>.</w:t>
      </w:r>
    </w:p>
    <w:p w:rsidR="009B6CC4" w:rsidRPr="00436755" w:rsidRDefault="009B6CC4" w:rsidP="009B6CC4">
      <w:pPr>
        <w:spacing w:line="288" w:lineRule="auto"/>
        <w:jc w:val="both"/>
        <w:rPr>
          <w:sz w:val="20"/>
        </w:rPr>
      </w:pPr>
      <w:r w:rsidRPr="00436755">
        <w:rPr>
          <w:sz w:val="20"/>
        </w:rPr>
        <w:t xml:space="preserve">Odwołanie przysługuje wyłącznie od niezgodnej z przepisami ustawy </w:t>
      </w:r>
      <w:proofErr w:type="spellStart"/>
      <w:r w:rsidRPr="00436755">
        <w:rPr>
          <w:sz w:val="20"/>
        </w:rPr>
        <w:t>Pzp</w:t>
      </w:r>
      <w:proofErr w:type="spellEnd"/>
      <w:r w:rsidRPr="00436755">
        <w:rPr>
          <w:sz w:val="20"/>
        </w:rPr>
        <w:t xml:space="preserve"> czynności </w:t>
      </w:r>
      <w:r w:rsidR="00786125">
        <w:rPr>
          <w:sz w:val="20"/>
        </w:rPr>
        <w:t>Z</w:t>
      </w:r>
      <w:r w:rsidR="00490304">
        <w:rPr>
          <w:sz w:val="20"/>
        </w:rPr>
        <w:t>amawiającemu podjętej w </w:t>
      </w:r>
      <w:r w:rsidRPr="00436755">
        <w:rPr>
          <w:sz w:val="20"/>
        </w:rPr>
        <w:t xml:space="preserve">postępowaniu o udzielenie zamówienia lub zaniechania czynności, do której </w:t>
      </w:r>
      <w:r w:rsidR="00786125">
        <w:rPr>
          <w:sz w:val="20"/>
        </w:rPr>
        <w:t>Z</w:t>
      </w:r>
      <w:r w:rsidRPr="00436755">
        <w:rPr>
          <w:sz w:val="20"/>
        </w:rPr>
        <w:t xml:space="preserve">amawiający jest zobowiązany na podstawie ustawy </w:t>
      </w:r>
      <w:proofErr w:type="spellStart"/>
      <w:r w:rsidRPr="00436755">
        <w:rPr>
          <w:sz w:val="20"/>
        </w:rPr>
        <w:t>Pzp</w:t>
      </w:r>
      <w:proofErr w:type="spellEnd"/>
      <w:r w:rsidRPr="00436755">
        <w:rPr>
          <w:sz w:val="20"/>
        </w:rPr>
        <w:t xml:space="preserve">. </w:t>
      </w:r>
    </w:p>
    <w:p w:rsidR="009B6CC4" w:rsidRPr="00436755" w:rsidRDefault="009B6CC4" w:rsidP="009B6CC4">
      <w:pPr>
        <w:spacing w:line="288" w:lineRule="auto"/>
        <w:jc w:val="both"/>
        <w:rPr>
          <w:sz w:val="20"/>
        </w:rPr>
      </w:pPr>
      <w:r w:rsidRPr="00436755">
        <w:rPr>
          <w:sz w:val="20"/>
        </w:rPr>
        <w:t>Odwołanie wnosi się w terminach określonych w dziale VI</w:t>
      </w:r>
      <w:r w:rsidRPr="00436755" w:rsidDel="004C6296">
        <w:rPr>
          <w:sz w:val="20"/>
        </w:rPr>
        <w:t xml:space="preserve"> </w:t>
      </w:r>
      <w:r w:rsidRPr="00436755">
        <w:rPr>
          <w:sz w:val="20"/>
        </w:rPr>
        <w:t xml:space="preserve">ustawy </w:t>
      </w:r>
      <w:proofErr w:type="spellStart"/>
      <w:r w:rsidRPr="00436755">
        <w:rPr>
          <w:sz w:val="20"/>
        </w:rPr>
        <w:t>Pzp</w:t>
      </w:r>
      <w:proofErr w:type="spellEnd"/>
      <w:r w:rsidRPr="00436755">
        <w:rPr>
          <w:sz w:val="20"/>
        </w:rPr>
        <w:t xml:space="preserve">. </w:t>
      </w:r>
    </w:p>
    <w:p w:rsidR="001628F4" w:rsidRDefault="009B6CC4" w:rsidP="00CE5B4E">
      <w:pPr>
        <w:spacing w:line="288" w:lineRule="auto"/>
        <w:jc w:val="both"/>
        <w:rPr>
          <w:sz w:val="20"/>
        </w:rPr>
      </w:pPr>
      <w:r w:rsidRPr="00436755">
        <w:rPr>
          <w:sz w:val="20"/>
        </w:rPr>
        <w:t xml:space="preserve">Na orzeczenie Krajowej Izby Odwoławczej stronom oraz uczestnikom postępowania odwoławczego przysługuje skarga do sądu. Przepisy dotyczące skarg regulują art. 198a – 198g ustawy </w:t>
      </w:r>
      <w:proofErr w:type="spellStart"/>
      <w:r w:rsidRPr="00436755">
        <w:rPr>
          <w:sz w:val="20"/>
        </w:rPr>
        <w:t>Pzp</w:t>
      </w:r>
      <w:proofErr w:type="spellEnd"/>
      <w:r w:rsidRPr="00436755">
        <w:rPr>
          <w:sz w:val="20"/>
        </w:rPr>
        <w:t>.</w:t>
      </w:r>
      <w:bookmarkEnd w:id="48"/>
      <w:bookmarkEnd w:id="49"/>
      <w:bookmarkEnd w:id="50"/>
      <w:bookmarkEnd w:id="51"/>
    </w:p>
    <w:p w:rsidR="003277A9" w:rsidRDefault="003277A9" w:rsidP="00CE5B4E">
      <w:pPr>
        <w:spacing w:line="288" w:lineRule="auto"/>
        <w:jc w:val="both"/>
        <w:rPr>
          <w:sz w:val="20"/>
        </w:rPr>
      </w:pPr>
    </w:p>
    <w:p w:rsidR="003277A9" w:rsidRDefault="003277A9" w:rsidP="00CE5B4E">
      <w:pPr>
        <w:spacing w:line="288" w:lineRule="auto"/>
        <w:jc w:val="both"/>
        <w:rPr>
          <w:sz w:val="20"/>
        </w:rPr>
      </w:pPr>
    </w:p>
    <w:p w:rsidR="003478CB" w:rsidRPr="007F3CFF" w:rsidRDefault="003478CB" w:rsidP="00B33B32">
      <w:pPr>
        <w:spacing w:line="288" w:lineRule="auto"/>
        <w:rPr>
          <w:sz w:val="18"/>
          <w:szCs w:val="18"/>
        </w:rPr>
      </w:pPr>
      <w:r w:rsidRPr="007F3CFF">
        <w:rPr>
          <w:sz w:val="18"/>
          <w:szCs w:val="18"/>
        </w:rPr>
        <w:t>Specyfikację sporządził:</w:t>
      </w:r>
    </w:p>
    <w:p w:rsidR="003478CB" w:rsidRDefault="003478CB" w:rsidP="003478CB">
      <w:pPr>
        <w:spacing w:line="288" w:lineRule="auto"/>
        <w:rPr>
          <w:sz w:val="18"/>
          <w:szCs w:val="18"/>
        </w:rPr>
      </w:pPr>
      <w:r w:rsidRPr="007F3CFF">
        <w:rPr>
          <w:sz w:val="18"/>
          <w:szCs w:val="18"/>
        </w:rPr>
        <w:t>- pod względem formalnym: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FA160E" w:rsidRDefault="003478CB" w:rsidP="003478CB">
      <w:pPr>
        <w:spacing w:line="288" w:lineRule="auto"/>
        <w:rPr>
          <w:sz w:val="18"/>
          <w:szCs w:val="18"/>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p>
    <w:p w:rsidR="00B62759" w:rsidRPr="007F3CFF" w:rsidRDefault="00B62759" w:rsidP="003478CB">
      <w:pPr>
        <w:spacing w:line="288" w:lineRule="auto"/>
        <w:rPr>
          <w:sz w:val="18"/>
          <w:szCs w:val="18"/>
        </w:rPr>
      </w:pPr>
    </w:p>
    <w:p w:rsidR="003478CB" w:rsidRDefault="003478CB" w:rsidP="003478CB">
      <w:pPr>
        <w:spacing w:line="288" w:lineRule="auto"/>
        <w:rPr>
          <w:sz w:val="18"/>
          <w:szCs w:val="18"/>
        </w:rPr>
      </w:pPr>
      <w:r w:rsidRPr="007F3CFF">
        <w:rPr>
          <w:sz w:val="18"/>
          <w:szCs w:val="18"/>
        </w:rPr>
        <w:t>- pod względem merytorycznym: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3478CB" w:rsidRPr="00B62759" w:rsidRDefault="003478CB" w:rsidP="003478CB">
      <w:pPr>
        <w:spacing w:line="288" w:lineRule="auto"/>
        <w:rPr>
          <w:sz w:val="20"/>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r w:rsidR="00B62759">
        <w:rPr>
          <w:sz w:val="18"/>
          <w:szCs w:val="18"/>
        </w:rPr>
        <w:t>)</w:t>
      </w:r>
    </w:p>
    <w:p w:rsidR="003478CB" w:rsidRPr="007F3CFF" w:rsidRDefault="003478CB" w:rsidP="008A4FD3">
      <w:pPr>
        <w:spacing w:line="288" w:lineRule="auto"/>
        <w:ind w:left="4963" w:firstLine="1558"/>
        <w:jc w:val="center"/>
        <w:rPr>
          <w:sz w:val="20"/>
          <w:szCs w:val="20"/>
        </w:rPr>
      </w:pPr>
      <w:r w:rsidRPr="007F3CFF">
        <w:rPr>
          <w:sz w:val="20"/>
          <w:szCs w:val="20"/>
        </w:rPr>
        <w:t>Specyfikację zatwierdzam</w:t>
      </w:r>
    </w:p>
    <w:p w:rsidR="003478CB" w:rsidRDefault="003478CB" w:rsidP="00B62759">
      <w:pPr>
        <w:spacing w:line="288" w:lineRule="auto"/>
        <w:rPr>
          <w:sz w:val="20"/>
          <w:szCs w:val="20"/>
        </w:rPr>
      </w:pPr>
    </w:p>
    <w:p w:rsidR="00CE5B4E" w:rsidRDefault="00CE5B4E" w:rsidP="00B62759">
      <w:pPr>
        <w:spacing w:line="288" w:lineRule="auto"/>
        <w:rPr>
          <w:sz w:val="20"/>
          <w:szCs w:val="20"/>
        </w:rPr>
      </w:pPr>
    </w:p>
    <w:p w:rsidR="008A4FD3" w:rsidRDefault="008A4FD3" w:rsidP="00B62759">
      <w:pPr>
        <w:spacing w:line="288" w:lineRule="auto"/>
        <w:rPr>
          <w:sz w:val="20"/>
          <w:szCs w:val="20"/>
        </w:rPr>
      </w:pPr>
    </w:p>
    <w:p w:rsidR="008A4FD3" w:rsidRDefault="008A4FD3" w:rsidP="00B62759">
      <w:pPr>
        <w:spacing w:line="288" w:lineRule="auto"/>
        <w:rPr>
          <w:sz w:val="20"/>
          <w:szCs w:val="20"/>
        </w:rPr>
      </w:pPr>
    </w:p>
    <w:p w:rsidR="008A4FD3" w:rsidRPr="007F3CFF" w:rsidRDefault="008A4FD3" w:rsidP="00B62759">
      <w:pPr>
        <w:spacing w:line="288" w:lineRule="auto"/>
        <w:rPr>
          <w:sz w:val="20"/>
          <w:szCs w:val="20"/>
        </w:rPr>
      </w:pPr>
    </w:p>
    <w:p w:rsidR="000476F6" w:rsidRPr="000476F6" w:rsidRDefault="003478CB" w:rsidP="008A4FD3">
      <w:pPr>
        <w:spacing w:line="288" w:lineRule="auto"/>
        <w:ind w:left="6663"/>
        <w:jc w:val="center"/>
        <w:rPr>
          <w:sz w:val="20"/>
        </w:rPr>
      </w:pPr>
      <w:r w:rsidRPr="007F3CFF">
        <w:rPr>
          <w:sz w:val="20"/>
          <w:szCs w:val="20"/>
        </w:rPr>
        <w:t>podpis Kierownika Jednostki</w:t>
      </w:r>
    </w:p>
    <w:p w:rsidR="00DF2C3A" w:rsidRDefault="00DF2C3A">
      <w:pPr>
        <w:pStyle w:val="Nagwek1"/>
        <w:spacing w:line="288" w:lineRule="auto"/>
        <w:rPr>
          <w:b w:val="0"/>
          <w:sz w:val="16"/>
          <w:szCs w:val="16"/>
        </w:rPr>
      </w:pPr>
      <w:bookmarkStart w:id="202" w:name="_Bartosz_Rzeźniczak_II._FORMULARZ_OF"/>
      <w:bookmarkEnd w:id="202"/>
    </w:p>
    <w:p w:rsidR="001628F4" w:rsidRPr="001628F4" w:rsidRDefault="001628F4" w:rsidP="001628F4">
      <w:pPr>
        <w:rPr>
          <w:lang w:eastAsia="ar-SA"/>
        </w:rPr>
        <w:sectPr w:rsidR="001628F4" w:rsidRPr="001628F4" w:rsidSect="001B55E1">
          <w:pgSz w:w="11905" w:h="16837"/>
          <w:pgMar w:top="720" w:right="720" w:bottom="720" w:left="720" w:header="113" w:footer="363" w:gutter="0"/>
          <w:cols w:space="708"/>
          <w:docGrid w:linePitch="360"/>
        </w:sectPr>
      </w:pPr>
    </w:p>
    <w:p w:rsidR="00DF2C3A" w:rsidRDefault="00DF2C3A" w:rsidP="00E33C50">
      <w:pPr>
        <w:pStyle w:val="Nagwek1"/>
        <w:numPr>
          <w:ilvl w:val="0"/>
          <w:numId w:val="47"/>
        </w:numPr>
        <w:ind w:left="567" w:hanging="567"/>
        <w:rPr>
          <w:rFonts w:ascii="Times New Roman" w:hAnsi="Times New Roman" w:cs="Times New Roman"/>
          <w:sz w:val="22"/>
          <w:szCs w:val="22"/>
        </w:rPr>
      </w:pPr>
      <w:bookmarkStart w:id="203" w:name="_Toc243703507"/>
      <w:bookmarkStart w:id="204" w:name="_Toc259105808"/>
      <w:r w:rsidRPr="00496FB3">
        <w:rPr>
          <w:rFonts w:ascii="Times New Roman" w:hAnsi="Times New Roman" w:cs="Times New Roman"/>
          <w:sz w:val="22"/>
          <w:szCs w:val="22"/>
        </w:rPr>
        <w:t>FORMULARZ OFERTY</w:t>
      </w:r>
      <w:bookmarkEnd w:id="203"/>
      <w:bookmarkEnd w:id="204"/>
      <w:r w:rsidRPr="00496FB3">
        <w:rPr>
          <w:rFonts w:ascii="Times New Roman" w:hAnsi="Times New Roman" w:cs="Times New Roman"/>
          <w:sz w:val="22"/>
          <w:szCs w:val="22"/>
        </w:rPr>
        <w:t xml:space="preserve"> </w:t>
      </w:r>
    </w:p>
    <w:p w:rsidR="000A2C1A" w:rsidRDefault="000A2C1A" w:rsidP="004D61F0">
      <w:pPr>
        <w:spacing w:line="24" w:lineRule="atLeast"/>
        <w:jc w:val="right"/>
        <w:rPr>
          <w:sz w:val="20"/>
        </w:rPr>
      </w:pPr>
    </w:p>
    <w:p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dnia.................</w:t>
      </w:r>
    </w:p>
    <w:p w:rsidR="00DF2C3A" w:rsidRDefault="00DF2C3A" w:rsidP="004D61F0">
      <w:pPr>
        <w:spacing w:line="288" w:lineRule="auto"/>
        <w:jc w:val="both"/>
        <w:rPr>
          <w:sz w:val="20"/>
        </w:rPr>
      </w:pPr>
      <w:r w:rsidRPr="00BF1BEC">
        <w:rPr>
          <w:sz w:val="20"/>
        </w:rPr>
        <w:t>Ja (my) niżej podpisany (-i)</w:t>
      </w:r>
    </w:p>
    <w:p w:rsidR="00DF2C3A" w:rsidRPr="00BF1BEC" w:rsidRDefault="00DF2C3A" w:rsidP="004D61F0">
      <w:pPr>
        <w:spacing w:line="288" w:lineRule="auto"/>
        <w:jc w:val="both"/>
        <w:rPr>
          <w:sz w:val="20"/>
        </w:rPr>
      </w:pPr>
      <w:r w:rsidRPr="00BF1BEC">
        <w:rPr>
          <w:sz w:val="20"/>
        </w:rPr>
        <w:t>działając w imieniu:</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 ...................................... kod.......................... </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ulicy ............................... nr................ </w:t>
      </w:r>
    </w:p>
    <w:p w:rsidR="00DF2C3A" w:rsidRPr="00501F52" w:rsidRDefault="00A06A0E" w:rsidP="004D61F0">
      <w:pPr>
        <w:pStyle w:val="Tekstpodstawowy"/>
        <w:spacing w:line="288" w:lineRule="auto"/>
        <w:rPr>
          <w:rFonts w:ascii="Times New Roman" w:hAnsi="Times New Roman" w:cs="Times New Roman"/>
          <w:b w:val="0"/>
          <w:sz w:val="20"/>
          <w:szCs w:val="20"/>
        </w:rPr>
      </w:pPr>
      <w:r w:rsidRPr="00501F52">
        <w:rPr>
          <w:rFonts w:ascii="Times New Roman" w:hAnsi="Times New Roman" w:cs="Times New Roman"/>
          <w:b w:val="0"/>
          <w:sz w:val="20"/>
          <w:szCs w:val="20"/>
        </w:rPr>
        <w:t xml:space="preserve">tel. ......................................... fax ........................... e-mail …………….................... </w:t>
      </w:r>
    </w:p>
    <w:p w:rsidR="00DF2C3A" w:rsidRDefault="00A06A0E" w:rsidP="004D61F0">
      <w:pPr>
        <w:pStyle w:val="Tekstpodstawowy"/>
        <w:spacing w:line="288" w:lineRule="auto"/>
        <w:rPr>
          <w:rFonts w:ascii="Times New Roman" w:hAnsi="Times New Roman" w:cs="Times New Roman"/>
          <w:b w:val="0"/>
          <w:sz w:val="20"/>
          <w:szCs w:val="20"/>
        </w:rPr>
      </w:pPr>
      <w:r w:rsidRPr="00501F52">
        <w:rPr>
          <w:rFonts w:ascii="Times New Roman" w:hAnsi="Times New Roman" w:cs="Times New Roman"/>
          <w:b w:val="0"/>
          <w:sz w:val="20"/>
          <w:szCs w:val="20"/>
        </w:rPr>
        <w:t xml:space="preserve">NIP ....................................... </w:t>
      </w:r>
      <w:r w:rsidR="00DF2C3A" w:rsidRPr="004C3702">
        <w:rPr>
          <w:rFonts w:ascii="Times New Roman" w:hAnsi="Times New Roman" w:cs="Times New Roman"/>
          <w:b w:val="0"/>
          <w:sz w:val="20"/>
          <w:szCs w:val="20"/>
        </w:rPr>
        <w:t>REGON .......................................</w:t>
      </w:r>
    </w:p>
    <w:p w:rsidR="00DF2C3A" w:rsidRDefault="00DF2C3A" w:rsidP="004D61F0">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sidR="0065112B">
        <w:rPr>
          <w:rFonts w:ascii="Times New Roman" w:hAnsi="Times New Roman" w:cs="Times New Roman"/>
          <w:b/>
          <w:sz w:val="20"/>
        </w:rPr>
        <w:t xml:space="preserve">PN </w:t>
      </w:r>
      <w:r w:rsidR="0065112B" w:rsidRPr="008A4FD3">
        <w:rPr>
          <w:rFonts w:ascii="Times New Roman" w:hAnsi="Times New Roman" w:cs="Times New Roman"/>
          <w:b/>
          <w:sz w:val="20"/>
        </w:rPr>
        <w:t>430</w:t>
      </w:r>
      <w:r w:rsidR="000B66AC" w:rsidRPr="008A4FD3">
        <w:rPr>
          <w:rFonts w:ascii="Times New Roman" w:hAnsi="Times New Roman" w:cs="Times New Roman"/>
          <w:b/>
          <w:sz w:val="20"/>
        </w:rPr>
        <w:t>/</w:t>
      </w:r>
      <w:r w:rsidR="007B0BCB" w:rsidRPr="008A4FD3">
        <w:rPr>
          <w:rFonts w:ascii="Times New Roman" w:hAnsi="Times New Roman" w:cs="Times New Roman"/>
          <w:b/>
          <w:sz w:val="20"/>
        </w:rPr>
        <w:t>1</w:t>
      </w:r>
      <w:r w:rsidR="00786125" w:rsidRPr="008A4FD3">
        <w:rPr>
          <w:rFonts w:ascii="Times New Roman" w:hAnsi="Times New Roman" w:cs="Times New Roman"/>
          <w:b/>
          <w:sz w:val="20"/>
        </w:rPr>
        <w:t>7</w:t>
      </w:r>
      <w:r w:rsidRPr="003A0595">
        <w:rPr>
          <w:rFonts w:ascii="Times New Roman" w:hAnsi="Times New Roman" w:cs="Times New Roman"/>
          <w:b/>
          <w:sz w:val="20"/>
        </w:rPr>
        <w:t xml:space="preserve"> </w:t>
      </w:r>
      <w:r w:rsidR="000B66AC">
        <w:rPr>
          <w:rFonts w:ascii="Times New Roman" w:hAnsi="Times New Roman" w:cs="Times New Roman"/>
          <w:sz w:val="20"/>
        </w:rPr>
        <w:t>na</w:t>
      </w:r>
      <w:r>
        <w:rPr>
          <w:rFonts w:ascii="Times New Roman" w:hAnsi="Times New Roman" w:cs="Times New Roman"/>
          <w:sz w:val="20"/>
        </w:rPr>
        <w:t xml:space="preserve"> </w:t>
      </w:r>
      <w:proofErr w:type="spellStart"/>
      <w:r w:rsidR="00253C1D">
        <w:rPr>
          <w:rFonts w:ascii="Times New Roman" w:hAnsi="Times New Roman" w:cs="Times New Roman"/>
          <w:sz w:val="20"/>
        </w:rPr>
        <w:t>sucesywną</w:t>
      </w:r>
      <w:proofErr w:type="spellEnd"/>
      <w:r w:rsidR="00253C1D">
        <w:rPr>
          <w:rFonts w:ascii="Times New Roman" w:hAnsi="Times New Roman" w:cs="Times New Roman"/>
          <w:sz w:val="20"/>
        </w:rPr>
        <w:t xml:space="preserve"> </w:t>
      </w:r>
      <w:r w:rsidR="000B66AC">
        <w:rPr>
          <w:rFonts w:ascii="Times New Roman" w:hAnsi="Times New Roman" w:cs="Times New Roman"/>
          <w:sz w:val="20"/>
        </w:rPr>
        <w:t>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sidR="00626DD6">
        <w:rPr>
          <w:rFonts w:ascii="Times New Roman" w:hAnsi="Times New Roman" w:cs="Times New Roman"/>
          <w:bCs/>
          <w:sz w:val="20"/>
        </w:rPr>
        <w:t>,</w:t>
      </w:r>
      <w:r w:rsidR="00C76783">
        <w:rPr>
          <w:rFonts w:ascii="Times New Roman" w:hAnsi="Times New Roman" w:cs="Times New Roman"/>
          <w:bCs/>
          <w:sz w:val="20"/>
        </w:rPr>
        <w:t xml:space="preserve"> </w:t>
      </w:r>
      <w:r w:rsidR="00626DD6" w:rsidRPr="00626DD6">
        <w:rPr>
          <w:rFonts w:ascii="Times New Roman" w:hAnsi="Times New Roman" w:cs="Times New Roman"/>
          <w:bCs/>
          <w:sz w:val="20"/>
        </w:rPr>
        <w:t>akcesoriów komputerowych  oraz oprogramowania</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rsidR="00DF2C3A" w:rsidRDefault="00DF2C3A" w:rsidP="00E33C50">
      <w:pPr>
        <w:pStyle w:val="Tekstpodstawowy33"/>
        <w:numPr>
          <w:ilvl w:val="0"/>
          <w:numId w:val="5"/>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rsidR="000F09D0" w:rsidRPr="000F09D0" w:rsidRDefault="000F09D0" w:rsidP="000F09D0">
      <w:pPr>
        <w:spacing w:before="240" w:line="288" w:lineRule="auto"/>
        <w:jc w:val="both"/>
        <w:rPr>
          <w:b/>
          <w:sz w:val="20"/>
          <w:szCs w:val="20"/>
        </w:rPr>
      </w:pPr>
      <w:r w:rsidRPr="000F09D0">
        <w:rPr>
          <w:b/>
          <w:sz w:val="20"/>
          <w:szCs w:val="20"/>
        </w:rPr>
        <w:t xml:space="preserve">Kwota netto: ………………………… zł </w:t>
      </w:r>
    </w:p>
    <w:p w:rsidR="000F09D0" w:rsidRPr="000F09D0" w:rsidRDefault="000F09D0" w:rsidP="000F09D0">
      <w:pPr>
        <w:spacing w:before="240" w:line="288" w:lineRule="auto"/>
        <w:jc w:val="both"/>
        <w:rPr>
          <w:b/>
          <w:sz w:val="20"/>
          <w:szCs w:val="20"/>
        </w:rPr>
      </w:pPr>
      <w:r w:rsidRPr="000F09D0">
        <w:rPr>
          <w:b/>
          <w:sz w:val="20"/>
          <w:szCs w:val="20"/>
        </w:rPr>
        <w:t xml:space="preserve">Stawka VAT: ………% </w:t>
      </w:r>
    </w:p>
    <w:p w:rsidR="000F09D0" w:rsidRPr="000F09D0" w:rsidRDefault="000F09D0" w:rsidP="000F09D0">
      <w:pPr>
        <w:spacing w:before="240" w:line="288" w:lineRule="auto"/>
        <w:jc w:val="both"/>
        <w:rPr>
          <w:b/>
          <w:sz w:val="20"/>
          <w:szCs w:val="20"/>
        </w:rPr>
      </w:pPr>
      <w:r w:rsidRPr="000F09D0">
        <w:rPr>
          <w:b/>
          <w:sz w:val="20"/>
          <w:szCs w:val="20"/>
        </w:rPr>
        <w:t xml:space="preserve">Kwota brutto: ………………………… zł </w:t>
      </w:r>
    </w:p>
    <w:p w:rsidR="000F09D0" w:rsidRPr="000F09D0" w:rsidRDefault="000F09D0" w:rsidP="00E17937">
      <w:pPr>
        <w:spacing w:before="240" w:line="276" w:lineRule="auto"/>
        <w:jc w:val="both"/>
        <w:rPr>
          <w:b/>
          <w:sz w:val="20"/>
          <w:szCs w:val="20"/>
        </w:rPr>
      </w:pPr>
      <w:r w:rsidRPr="000F09D0">
        <w:rPr>
          <w:b/>
          <w:sz w:val="20"/>
          <w:szCs w:val="20"/>
        </w:rPr>
        <w:t xml:space="preserve">Opis oferowanego asortymentu oraz kalkulacja cenowa zostały zawarte w załączniku nr 1 do niniejszej oferty. </w:t>
      </w:r>
    </w:p>
    <w:p w:rsidR="000F09D0" w:rsidRDefault="000F09D0" w:rsidP="00E17937">
      <w:pPr>
        <w:spacing w:line="276" w:lineRule="auto"/>
        <w:jc w:val="both"/>
        <w:rPr>
          <w:b/>
          <w:sz w:val="20"/>
          <w:szCs w:val="20"/>
        </w:rPr>
      </w:pPr>
      <w:r w:rsidRPr="000F09D0">
        <w:rPr>
          <w:b/>
          <w:sz w:val="20"/>
          <w:szCs w:val="20"/>
        </w:rPr>
        <w:t xml:space="preserve">Informuję/jemy, że wybór złożonej przeze mnie/ przez nas oferty prowadzi*/ nie prowadzi*, do powstania u Zamawiającego obowiązku podatkowego zgodnie z ustawą z dnia 9 kwietnia 2015 r. o zmianie ustawy o podatku od towarów i usług oraz ustawą – Prawo zamówień publicznych (Dz. U. z 2015 r. poz. 605) (*niepotrzebne skreślić). Obowiązek podatkowy dotyczy towaru/usługi ……………………………. o wartości bez kwoty podatku …………. złotych. </w:t>
      </w:r>
    </w:p>
    <w:p w:rsidR="0078323C" w:rsidRPr="0078323C" w:rsidRDefault="0078323C" w:rsidP="0078323C">
      <w:pPr>
        <w:pStyle w:val="Akapitzlist"/>
        <w:numPr>
          <w:ilvl w:val="0"/>
          <w:numId w:val="12"/>
        </w:numPr>
        <w:rPr>
          <w:rFonts w:ascii="Times New Roman" w:hAnsi="Times New Roman" w:cs="Times New Roman"/>
          <w:color w:val="auto"/>
          <w:sz w:val="20"/>
          <w:lang w:eastAsia="pl-PL"/>
        </w:rPr>
      </w:pPr>
      <w:r w:rsidRPr="0078323C">
        <w:rPr>
          <w:rFonts w:ascii="Times New Roman" w:hAnsi="Times New Roman" w:cs="Times New Roman"/>
          <w:color w:val="auto"/>
          <w:sz w:val="20"/>
          <w:lang w:eastAsia="pl-PL"/>
        </w:rPr>
        <w:t xml:space="preserve">Zobowiązuję(my) się do realizacji gwarancji zgodnie z warunkami określonymi w SIWZ. Okres gwarancji liczony będzie od daty sporządzenia protokołu zdawczo-odbiorczego danego zapotrzebowania.  </w:t>
      </w:r>
    </w:p>
    <w:p w:rsidR="00F71D28" w:rsidRPr="004829FC" w:rsidRDefault="00F71D28" w:rsidP="00E33C50">
      <w:pPr>
        <w:pStyle w:val="Wyliczenie123wtekcie"/>
        <w:numPr>
          <w:ilvl w:val="0"/>
          <w:numId w:val="12"/>
        </w:numPr>
        <w:tabs>
          <w:tab w:val="clear" w:pos="357"/>
          <w:tab w:val="clear" w:pos="993"/>
        </w:tabs>
        <w:spacing w:before="0" w:after="0" w:line="288" w:lineRule="auto"/>
        <w:ind w:left="284" w:hanging="284"/>
        <w:rPr>
          <w:rFonts w:ascii="Times New Roman" w:hAnsi="Times New Roman"/>
        </w:rPr>
      </w:pPr>
      <w:r w:rsidRPr="004829FC">
        <w:rPr>
          <w:rFonts w:ascii="Times New Roman" w:hAnsi="Times New Roman"/>
        </w:rPr>
        <w:t>Oświadczam(y), że załączam(y) do oferty opis techniczny potwierdzający spełnianie wymagań Zamawiającego określonych w specyfikacji technicznej, stanowiący załącznik nr 1 do oferty.</w:t>
      </w:r>
    </w:p>
    <w:p w:rsidR="00C76783" w:rsidRDefault="00C76783" w:rsidP="00E33C50">
      <w:pPr>
        <w:pStyle w:val="Wyliczenie123wtekcie"/>
        <w:numPr>
          <w:ilvl w:val="0"/>
          <w:numId w:val="12"/>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sidR="009B0A5A">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rsidR="000F33E0" w:rsidRPr="000F33E0" w:rsidRDefault="000F33E0" w:rsidP="00E33C50">
      <w:pPr>
        <w:pStyle w:val="Tekstpodstawowy33"/>
        <w:numPr>
          <w:ilvl w:val="0"/>
          <w:numId w:val="12"/>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sidR="0066555C">
        <w:rPr>
          <w:rFonts w:ascii="Times New Roman" w:hAnsi="Times New Roman" w:cs="Times New Roman"/>
          <w:sz w:val="20"/>
        </w:rPr>
        <w:t xml:space="preserve"> ofercie stawki podatku VAT i </w:t>
      </w:r>
      <w:r>
        <w:rPr>
          <w:rFonts w:ascii="Times New Roman" w:hAnsi="Times New Roman" w:cs="Times New Roman"/>
          <w:sz w:val="20"/>
        </w:rPr>
        <w:t>w </w:t>
      </w:r>
      <w:r w:rsidRPr="00FB6F0E">
        <w:rPr>
          <w:rFonts w:ascii="Times New Roman" w:hAnsi="Times New Roman" w:cs="Times New Roman"/>
          <w:sz w:val="20"/>
        </w:rPr>
        <w:t>razie niewłaściwego jej wskazania nie będę (będziemy) żądać od Zamawiającego dopłat i odszkodowań.</w:t>
      </w:r>
    </w:p>
    <w:p w:rsidR="00A745A2" w:rsidRPr="00524CA9" w:rsidRDefault="00A745A2" w:rsidP="00E33C50">
      <w:pPr>
        <w:pStyle w:val="Wyliczenie123wtekcie"/>
        <w:numPr>
          <w:ilvl w:val="0"/>
          <w:numId w:val="12"/>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w:t>
      </w:r>
      <w:r w:rsidR="00B00682">
        <w:rPr>
          <w:rFonts w:ascii="Times New Roman" w:hAnsi="Times New Roman"/>
        </w:rPr>
        <w:t>ę/dostarczymy</w:t>
      </w:r>
      <w:r w:rsidR="00524CA9" w:rsidRPr="00524CA9">
        <w:rPr>
          <w:rFonts w:ascii="Times New Roman" w:hAnsi="Times New Roman"/>
        </w:rPr>
        <w:t xml:space="preserve"> przedmiot zamówienia wraz z instrukcjami obsługi, sterownikami,</w:t>
      </w:r>
      <w:r w:rsidR="00524CA9" w:rsidRPr="00486B30">
        <w:t xml:space="preserve"> </w:t>
      </w:r>
      <w:r w:rsidR="00524CA9" w:rsidRPr="00524CA9">
        <w:rPr>
          <w:rFonts w:ascii="Times New Roman" w:hAnsi="Times New Roman"/>
        </w:rPr>
        <w:t>okablowaniem oraz towarzyszącym oprogramowaniem niezbędnym do prawidłowego funkcjonowania (uzyskania pełnej funkcjonalności wskazanej w specyfikacji technicznej).</w:t>
      </w:r>
    </w:p>
    <w:p w:rsidR="00DF2C3A" w:rsidRDefault="0027002F" w:rsidP="00E33C50">
      <w:pPr>
        <w:pStyle w:val="Wyliczenie123wtekcie"/>
        <w:numPr>
          <w:ilvl w:val="0"/>
          <w:numId w:val="12"/>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00DF2C3A" w:rsidRPr="00496FB3">
        <w:rPr>
          <w:rFonts w:ascii="Times New Roman" w:hAnsi="Times New Roman"/>
        </w:rPr>
        <w:t xml:space="preserve">(y), że jestem(jesteśmy) związany(i) ofertą na czas wskazany w SIWZ, a w przypadku wygrania </w:t>
      </w:r>
      <w:r w:rsidR="00DF2C3A">
        <w:rPr>
          <w:rFonts w:ascii="Times New Roman" w:hAnsi="Times New Roman"/>
        </w:rPr>
        <w:t>przetargu</w:t>
      </w:r>
      <w:r w:rsidR="00DF2C3A" w:rsidRPr="00496FB3">
        <w:rPr>
          <w:rFonts w:ascii="Times New Roman" w:hAnsi="Times New Roman"/>
        </w:rPr>
        <w:t xml:space="preserve"> i zawarcia umowy, warunki określone w ofercie obowiązują przez cały okres trwania umowy.</w:t>
      </w:r>
    </w:p>
    <w:p w:rsidR="00DF2C3A" w:rsidRDefault="00524CA9" w:rsidP="00E33C50">
      <w:pPr>
        <w:pStyle w:val="Wyliczenie123wtekcie"/>
        <w:numPr>
          <w:ilvl w:val="0"/>
          <w:numId w:val="12"/>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00DF2C3A" w:rsidRPr="00BF4E33">
        <w:rPr>
          <w:rFonts w:ascii="Times New Roman" w:hAnsi="Times New Roman"/>
        </w:rPr>
        <w:t>iż z</w:t>
      </w:r>
      <w:r w:rsidR="009B0A5A">
        <w:rPr>
          <w:rFonts w:ascii="Times New Roman" w:hAnsi="Times New Roman"/>
        </w:rPr>
        <w:t>apoznałem(zapoznaliśmy) się ze Specyfikacją Istotnych Warunków Z</w:t>
      </w:r>
      <w:r w:rsidR="00DF2C3A" w:rsidRPr="00BF4E33">
        <w:rPr>
          <w:rFonts w:ascii="Times New Roman" w:hAnsi="Times New Roman"/>
        </w:rPr>
        <w:t>amówienia, akceptuję(my) jej postanowienia bez zastrzeżeń oferując wykonanie przedmiotu zamówienia zgodnie z wymaganiami określonymi w</w:t>
      </w:r>
      <w:r w:rsidR="00024911">
        <w:rPr>
          <w:rFonts w:ascii="Times New Roman" w:hAnsi="Times New Roman"/>
        </w:rPr>
        <w:t> </w:t>
      </w:r>
      <w:r w:rsidR="00DF2C3A" w:rsidRPr="00BF4E33">
        <w:rPr>
          <w:rFonts w:ascii="Times New Roman" w:hAnsi="Times New Roman"/>
        </w:rPr>
        <w:t xml:space="preserve"> SIWZ.</w:t>
      </w:r>
    </w:p>
    <w:p w:rsidR="00F209C1" w:rsidRPr="00F209C1" w:rsidRDefault="00F209C1" w:rsidP="00E17937">
      <w:pPr>
        <w:numPr>
          <w:ilvl w:val="0"/>
          <w:numId w:val="12"/>
        </w:numPr>
        <w:tabs>
          <w:tab w:val="clear" w:pos="357"/>
        </w:tabs>
        <w:spacing w:after="5" w:line="276" w:lineRule="auto"/>
        <w:ind w:left="284" w:hanging="284"/>
        <w:jc w:val="both"/>
        <w:rPr>
          <w:sz w:val="20"/>
          <w:szCs w:val="20"/>
        </w:rPr>
      </w:pPr>
      <w:r w:rsidRPr="00F209C1">
        <w:rPr>
          <w:sz w:val="20"/>
          <w:szCs w:val="20"/>
        </w:rPr>
        <w:t xml:space="preserve">Oświadczam(y), że będziemy realizować przedmiot zamówienia </w:t>
      </w:r>
      <w:r w:rsidRPr="00F209C1">
        <w:rPr>
          <w:b/>
          <w:sz w:val="20"/>
          <w:szCs w:val="20"/>
        </w:rPr>
        <w:t>sukcesywnie przez 1</w:t>
      </w:r>
      <w:r>
        <w:rPr>
          <w:b/>
          <w:sz w:val="20"/>
          <w:szCs w:val="20"/>
        </w:rPr>
        <w:t>4</w:t>
      </w:r>
      <w:r w:rsidRPr="00F209C1">
        <w:rPr>
          <w:b/>
          <w:sz w:val="20"/>
          <w:szCs w:val="20"/>
        </w:rPr>
        <w:t xml:space="preserve"> miesięcy poczynając od dnia zawarcia umowy przez Strony, </w:t>
      </w:r>
      <w:r w:rsidRPr="00F209C1">
        <w:rPr>
          <w:sz w:val="20"/>
          <w:szCs w:val="20"/>
        </w:rPr>
        <w:t>zgodnie ze s</w:t>
      </w:r>
      <w:r>
        <w:rPr>
          <w:sz w:val="20"/>
          <w:szCs w:val="20"/>
        </w:rPr>
        <w:t xml:space="preserve">zczegółowymi </w:t>
      </w:r>
      <w:proofErr w:type="spellStart"/>
      <w:r>
        <w:rPr>
          <w:sz w:val="20"/>
          <w:szCs w:val="20"/>
        </w:rPr>
        <w:t>zapotrzebowaniami</w:t>
      </w:r>
      <w:proofErr w:type="spellEnd"/>
      <w:r>
        <w:rPr>
          <w:sz w:val="20"/>
          <w:szCs w:val="20"/>
        </w:rPr>
        <w:t xml:space="preserve"> Z</w:t>
      </w:r>
      <w:r w:rsidRPr="00F209C1">
        <w:rPr>
          <w:sz w:val="20"/>
          <w:szCs w:val="20"/>
        </w:rPr>
        <w:t>amawiającego. Przyjmuj</w:t>
      </w:r>
      <w:r>
        <w:rPr>
          <w:sz w:val="20"/>
          <w:szCs w:val="20"/>
        </w:rPr>
        <w:t>ę(my) do wiadomości, że Z</w:t>
      </w:r>
      <w:r w:rsidRPr="00F209C1">
        <w:rPr>
          <w:sz w:val="20"/>
          <w:szCs w:val="20"/>
        </w:rPr>
        <w:t xml:space="preserve">amawiający nie jest zobowiązany do wyczerpania w okresie obowiązywania umowy swoimi </w:t>
      </w:r>
      <w:proofErr w:type="spellStart"/>
      <w:r w:rsidRPr="00F209C1">
        <w:rPr>
          <w:sz w:val="20"/>
          <w:szCs w:val="20"/>
        </w:rPr>
        <w:t>zapotrzebowaniami</w:t>
      </w:r>
      <w:proofErr w:type="spellEnd"/>
      <w:r w:rsidRPr="00F209C1">
        <w:rPr>
          <w:sz w:val="20"/>
          <w:szCs w:val="20"/>
        </w:rPr>
        <w:t xml:space="preserve"> kwoty oraz ilości asortymentu wskazanego w specyfikacji technicznej, na który opiewać będzie zawarta umowa. Przyjmuję(my) do wiad</w:t>
      </w:r>
      <w:r>
        <w:rPr>
          <w:sz w:val="20"/>
          <w:szCs w:val="20"/>
        </w:rPr>
        <w:t>omości, iż Z</w:t>
      </w:r>
      <w:r w:rsidRPr="00F209C1">
        <w:rPr>
          <w:sz w:val="20"/>
          <w:szCs w:val="20"/>
        </w:rPr>
        <w:t xml:space="preserve">amawiający zastrzega sobie prawo, że w razie wyczerpania ilości przewidzianej </w:t>
      </w:r>
      <w:r>
        <w:rPr>
          <w:sz w:val="20"/>
          <w:szCs w:val="20"/>
        </w:rPr>
        <w:t>dla danej pozycji asortymentu, Z</w:t>
      </w:r>
      <w:r w:rsidRPr="00F209C1">
        <w:rPr>
          <w:sz w:val="20"/>
          <w:szCs w:val="20"/>
        </w:rPr>
        <w:t>amawiający może zamówić dodatkowe ilości tego asortymentu na tych samych zasadach pod warunkiem nie przekroczenia kwoty łącznego wynag</w:t>
      </w:r>
      <w:r>
        <w:rPr>
          <w:sz w:val="20"/>
          <w:szCs w:val="20"/>
        </w:rPr>
        <w:t>rodzenia W</w:t>
      </w:r>
      <w:r w:rsidRPr="00F209C1">
        <w:rPr>
          <w:sz w:val="20"/>
          <w:szCs w:val="20"/>
        </w:rPr>
        <w:t xml:space="preserve">ykonawcy, na które będzie opiewać umowa. Przyjmuję(my) do wiadomości, że podane w niniejszej SIWZ ilości asortymentu są ilościami szacunkowymi i mogą ulec zmianie w zależności od potrzeb zamawiającego, tzn. zamawiający nie ma obowiązku wyczerpania swymi </w:t>
      </w:r>
      <w:proofErr w:type="spellStart"/>
      <w:r w:rsidRPr="00F209C1">
        <w:rPr>
          <w:sz w:val="20"/>
          <w:szCs w:val="20"/>
        </w:rPr>
        <w:t>zapotrzebowaniami</w:t>
      </w:r>
      <w:proofErr w:type="spellEnd"/>
      <w:r w:rsidRPr="00F209C1">
        <w:rPr>
          <w:sz w:val="20"/>
          <w:szCs w:val="20"/>
        </w:rPr>
        <w:t xml:space="preserve"> ilości wskazanych w SIWZ. Umowa wygasa w przypadku wcześniejszego wyczerpania kwoty całkowitego </w:t>
      </w:r>
      <w:proofErr w:type="spellStart"/>
      <w:r w:rsidRPr="00F209C1">
        <w:rPr>
          <w:sz w:val="20"/>
          <w:szCs w:val="20"/>
        </w:rPr>
        <w:t>wynagrodzenia</w:t>
      </w:r>
      <w:r>
        <w:rPr>
          <w:sz w:val="20"/>
          <w:szCs w:val="20"/>
        </w:rPr>
        <w:t>W</w:t>
      </w:r>
      <w:r w:rsidRPr="00F209C1">
        <w:rPr>
          <w:sz w:val="20"/>
          <w:szCs w:val="20"/>
        </w:rPr>
        <w:t>ykonawcy</w:t>
      </w:r>
      <w:proofErr w:type="spellEnd"/>
      <w:r w:rsidRPr="00F209C1">
        <w:rPr>
          <w:sz w:val="20"/>
          <w:szCs w:val="20"/>
        </w:rPr>
        <w:t>, na które opiewać będzie zawarta umowa. Zamawiający zastrzega sobie, że ostatnie zapotrzebowanie może złożyć najpóźniej ostatniego dnia obowiązywania umowy, a jego realizacja będzie podlegała p</w:t>
      </w:r>
      <w:r>
        <w:rPr>
          <w:sz w:val="20"/>
          <w:szCs w:val="20"/>
        </w:rPr>
        <w:t>ostanowieniom niniejszej SIWZ i </w:t>
      </w:r>
      <w:r w:rsidRPr="00F209C1">
        <w:rPr>
          <w:sz w:val="20"/>
          <w:szCs w:val="20"/>
        </w:rPr>
        <w:t xml:space="preserve">zawartej z wykonawcą umowy. </w:t>
      </w:r>
    </w:p>
    <w:p w:rsidR="004024F8" w:rsidRPr="00C83AC0" w:rsidRDefault="004024F8" w:rsidP="00E17937">
      <w:pPr>
        <w:numPr>
          <w:ilvl w:val="0"/>
          <w:numId w:val="12"/>
        </w:numPr>
        <w:spacing w:after="5" w:line="276" w:lineRule="auto"/>
        <w:jc w:val="both"/>
        <w:rPr>
          <w:sz w:val="20"/>
          <w:szCs w:val="20"/>
        </w:rPr>
      </w:pPr>
      <w:r w:rsidRPr="00C83AC0">
        <w:rPr>
          <w:sz w:val="20"/>
          <w:szCs w:val="20"/>
        </w:rPr>
        <w:t xml:space="preserve">Oświadczam(y), że termin realizacji </w:t>
      </w:r>
      <w:proofErr w:type="spellStart"/>
      <w:r w:rsidR="00C93341" w:rsidRPr="00C83AC0">
        <w:rPr>
          <w:sz w:val="20"/>
          <w:szCs w:val="20"/>
        </w:rPr>
        <w:t>pojedyńczego</w:t>
      </w:r>
      <w:proofErr w:type="spellEnd"/>
      <w:r w:rsidRPr="00C83AC0">
        <w:rPr>
          <w:sz w:val="20"/>
          <w:szCs w:val="20"/>
        </w:rPr>
        <w:t xml:space="preserve"> zapotrzebowaniem wyniesie</w:t>
      </w:r>
      <w:r w:rsidRPr="00C83AC0">
        <w:rPr>
          <w:b/>
          <w:sz w:val="20"/>
          <w:szCs w:val="20"/>
        </w:rPr>
        <w:t xml:space="preserve"> ……… dni</w:t>
      </w:r>
      <w:r w:rsidRPr="00C83AC0">
        <w:rPr>
          <w:sz w:val="20"/>
          <w:szCs w:val="20"/>
        </w:rPr>
        <w:t xml:space="preserve"> </w:t>
      </w:r>
      <w:r w:rsidRPr="00C83AC0">
        <w:rPr>
          <w:b/>
          <w:i/>
          <w:sz w:val="20"/>
          <w:szCs w:val="20"/>
        </w:rPr>
        <w:t>(Należy podać w dniach, z za</w:t>
      </w:r>
      <w:r w:rsidR="00C93341" w:rsidRPr="00C83AC0">
        <w:rPr>
          <w:b/>
          <w:i/>
          <w:sz w:val="20"/>
          <w:szCs w:val="20"/>
        </w:rPr>
        <w:t>strzeżeniem wskazanym w pkt I.15</w:t>
      </w:r>
      <w:r w:rsidRPr="00C83AC0">
        <w:rPr>
          <w:b/>
          <w:i/>
          <w:sz w:val="20"/>
          <w:szCs w:val="20"/>
        </w:rPr>
        <w:t xml:space="preserve"> SIWZ)</w:t>
      </w:r>
      <w:r w:rsidRPr="00C83AC0">
        <w:rPr>
          <w:sz w:val="20"/>
          <w:szCs w:val="20"/>
        </w:rPr>
        <w:t xml:space="preserve"> od daty faksowego lub elektronicznego zgłoszenia zapotrzebowania, z zastrzeżeniem, że: </w:t>
      </w:r>
    </w:p>
    <w:p w:rsidR="004024F8" w:rsidRPr="00C83AC0" w:rsidRDefault="004024F8" w:rsidP="00E17937">
      <w:pPr>
        <w:numPr>
          <w:ilvl w:val="1"/>
          <w:numId w:val="12"/>
        </w:numPr>
        <w:tabs>
          <w:tab w:val="clear" w:pos="1440"/>
        </w:tabs>
        <w:spacing w:after="5" w:line="276" w:lineRule="auto"/>
        <w:ind w:left="709" w:hanging="283"/>
        <w:jc w:val="both"/>
        <w:rPr>
          <w:sz w:val="20"/>
          <w:szCs w:val="20"/>
        </w:rPr>
      </w:pPr>
      <w:r w:rsidRPr="00C83AC0">
        <w:rPr>
          <w:b/>
          <w:sz w:val="20"/>
          <w:szCs w:val="20"/>
        </w:rPr>
        <w:t>…… dni</w:t>
      </w:r>
      <w:r w:rsidRPr="00C83AC0">
        <w:rPr>
          <w:sz w:val="20"/>
          <w:szCs w:val="20"/>
        </w:rPr>
        <w:t xml:space="preserve"> przeznaczonych jest dla </w:t>
      </w:r>
      <w:proofErr w:type="spellStart"/>
      <w:r w:rsidR="005A24E2" w:rsidRPr="00C83AC0">
        <w:rPr>
          <w:sz w:val="20"/>
          <w:szCs w:val="20"/>
        </w:rPr>
        <w:t>W</w:t>
      </w:r>
      <w:r w:rsidRPr="00C83AC0">
        <w:rPr>
          <w:sz w:val="20"/>
          <w:szCs w:val="20"/>
        </w:rPr>
        <w:t>wykonawcy</w:t>
      </w:r>
      <w:proofErr w:type="spellEnd"/>
      <w:r w:rsidRPr="00C83AC0">
        <w:rPr>
          <w:sz w:val="20"/>
          <w:szCs w:val="20"/>
        </w:rPr>
        <w:t xml:space="preserve"> na dostarczenie przedmiotu danego zapotrzeb</w:t>
      </w:r>
      <w:r w:rsidR="00291305" w:rsidRPr="00C83AC0">
        <w:rPr>
          <w:sz w:val="20"/>
          <w:szCs w:val="20"/>
        </w:rPr>
        <w:t xml:space="preserve">owania do </w:t>
      </w:r>
      <w:r w:rsidR="00B70C51">
        <w:rPr>
          <w:sz w:val="20"/>
          <w:szCs w:val="20"/>
        </w:rPr>
        <w:t>siedziby</w:t>
      </w:r>
      <w:r w:rsidR="00291305" w:rsidRPr="00C83AC0">
        <w:rPr>
          <w:sz w:val="20"/>
          <w:szCs w:val="20"/>
        </w:rPr>
        <w:t xml:space="preserve"> Z</w:t>
      </w:r>
      <w:r w:rsidRPr="00C83AC0">
        <w:rPr>
          <w:sz w:val="20"/>
          <w:szCs w:val="20"/>
        </w:rPr>
        <w:t xml:space="preserve">amawiającego, co zostanie potwierdzone protokołem dostarczenia danego zapotrzebowania; </w:t>
      </w:r>
    </w:p>
    <w:p w:rsidR="004024F8" w:rsidRPr="00C83AC0" w:rsidRDefault="004024F8" w:rsidP="00E17937">
      <w:pPr>
        <w:numPr>
          <w:ilvl w:val="1"/>
          <w:numId w:val="12"/>
        </w:numPr>
        <w:tabs>
          <w:tab w:val="clear" w:pos="1440"/>
        </w:tabs>
        <w:spacing w:after="5" w:line="276" w:lineRule="auto"/>
        <w:ind w:left="709" w:hanging="283"/>
        <w:jc w:val="both"/>
        <w:rPr>
          <w:sz w:val="20"/>
          <w:szCs w:val="20"/>
        </w:rPr>
      </w:pPr>
      <w:r w:rsidRPr="00C83AC0">
        <w:rPr>
          <w:sz w:val="20"/>
          <w:szCs w:val="20"/>
        </w:rPr>
        <w:t xml:space="preserve">7 dni </w:t>
      </w:r>
      <w:r w:rsidR="00291305" w:rsidRPr="00C83AC0">
        <w:rPr>
          <w:sz w:val="20"/>
          <w:szCs w:val="20"/>
        </w:rPr>
        <w:t>zarezerwowanych jest dla Z</w:t>
      </w:r>
      <w:r w:rsidRPr="00C83AC0">
        <w:rPr>
          <w:sz w:val="20"/>
          <w:szCs w:val="20"/>
        </w:rPr>
        <w:t xml:space="preserve">amawiającego na wykonanie czynności odbioru przedmiotu danego zapotrzebowania i sporządzenie protokołu zdawczo-odbiorczego danego zapotrzebowania albo protokołu rozbieżności. </w:t>
      </w:r>
    </w:p>
    <w:p w:rsidR="0087378C" w:rsidRPr="0087378C" w:rsidRDefault="0087378C" w:rsidP="00E33C50">
      <w:pPr>
        <w:pStyle w:val="Akapitzlist"/>
        <w:numPr>
          <w:ilvl w:val="0"/>
          <w:numId w:val="31"/>
        </w:numPr>
        <w:tabs>
          <w:tab w:val="clear" w:pos="1420"/>
          <w:tab w:val="num" w:pos="284"/>
          <w:tab w:val="left" w:pos="993"/>
          <w:tab w:val="right" w:pos="8789"/>
        </w:tabs>
        <w:spacing w:line="288" w:lineRule="auto"/>
        <w:ind w:left="284" w:hanging="284"/>
        <w:contextualSpacing w:val="0"/>
        <w:jc w:val="both"/>
        <w:rPr>
          <w:rFonts w:ascii="Times New Roman" w:hAnsi="Times New Roman" w:cs="Times New Roman"/>
          <w:vanish/>
          <w:color w:val="auto"/>
          <w:sz w:val="20"/>
          <w:lang w:eastAsia="pl-PL"/>
        </w:rPr>
      </w:pPr>
    </w:p>
    <w:p w:rsidR="0087378C" w:rsidRPr="0087378C" w:rsidRDefault="0087378C" w:rsidP="00E33C50">
      <w:pPr>
        <w:pStyle w:val="Akapitzlist"/>
        <w:numPr>
          <w:ilvl w:val="0"/>
          <w:numId w:val="31"/>
        </w:numPr>
        <w:tabs>
          <w:tab w:val="clear" w:pos="1420"/>
          <w:tab w:val="num" w:pos="284"/>
          <w:tab w:val="left" w:pos="993"/>
          <w:tab w:val="right" w:pos="8789"/>
        </w:tabs>
        <w:spacing w:line="288" w:lineRule="auto"/>
        <w:ind w:left="284" w:hanging="284"/>
        <w:contextualSpacing w:val="0"/>
        <w:jc w:val="both"/>
        <w:rPr>
          <w:rFonts w:ascii="Times New Roman" w:hAnsi="Times New Roman" w:cs="Times New Roman"/>
          <w:vanish/>
          <w:color w:val="auto"/>
          <w:sz w:val="20"/>
          <w:lang w:eastAsia="pl-PL"/>
        </w:rPr>
      </w:pPr>
    </w:p>
    <w:p w:rsidR="0087378C" w:rsidRPr="0087378C" w:rsidRDefault="0087378C" w:rsidP="00E33C50">
      <w:pPr>
        <w:pStyle w:val="Akapitzlist"/>
        <w:numPr>
          <w:ilvl w:val="0"/>
          <w:numId w:val="31"/>
        </w:numPr>
        <w:tabs>
          <w:tab w:val="clear" w:pos="1420"/>
          <w:tab w:val="num" w:pos="284"/>
          <w:tab w:val="left" w:pos="993"/>
          <w:tab w:val="right" w:pos="8789"/>
        </w:tabs>
        <w:spacing w:line="288" w:lineRule="auto"/>
        <w:ind w:left="284" w:hanging="284"/>
        <w:contextualSpacing w:val="0"/>
        <w:jc w:val="both"/>
        <w:rPr>
          <w:rFonts w:ascii="Times New Roman" w:hAnsi="Times New Roman" w:cs="Times New Roman"/>
          <w:vanish/>
          <w:color w:val="auto"/>
          <w:sz w:val="20"/>
          <w:lang w:eastAsia="pl-PL"/>
        </w:rPr>
      </w:pPr>
    </w:p>
    <w:p w:rsidR="00682449" w:rsidRPr="005F018B" w:rsidRDefault="00DF2C3A" w:rsidP="00E17937">
      <w:pPr>
        <w:pStyle w:val="Wyliczenie123wtekcie"/>
        <w:numPr>
          <w:ilvl w:val="0"/>
          <w:numId w:val="31"/>
        </w:numPr>
        <w:tabs>
          <w:tab w:val="clear" w:pos="1420"/>
          <w:tab w:val="num" w:pos="284"/>
        </w:tabs>
        <w:spacing w:before="0" w:after="0" w:line="276" w:lineRule="auto"/>
        <w:ind w:left="284" w:hanging="284"/>
        <w:rPr>
          <w:rFonts w:ascii="Times New Roman" w:hAnsi="Times New Roman"/>
        </w:rPr>
      </w:pPr>
      <w:r w:rsidRPr="005F018B">
        <w:rPr>
          <w:rFonts w:ascii="Times New Roman" w:hAnsi="Times New Roman"/>
        </w:rPr>
        <w:t>Oświadczam(y), że przedmiot zamówienia wykonamy osobiście.</w:t>
      </w:r>
      <w:r w:rsidR="00682449" w:rsidRPr="005F018B">
        <w:rPr>
          <w:rFonts w:ascii="Times New Roman" w:hAnsi="Times New Roman"/>
        </w:rPr>
        <w:t>/ *Oświadczam(y), że powierzymy wykonanie</w:t>
      </w:r>
      <w:r w:rsidR="005F018B">
        <w:rPr>
          <w:rFonts w:ascii="Times New Roman" w:hAnsi="Times New Roman"/>
        </w:rPr>
        <w:t xml:space="preserve"> części zamówienia</w:t>
      </w:r>
      <w:r w:rsidRPr="005F018B">
        <w:rPr>
          <w:rFonts w:ascii="Times New Roman" w:hAnsi="Times New Roman"/>
        </w:rPr>
        <w:t xml:space="preserve"> </w:t>
      </w:r>
      <w:r w:rsidR="00C03904" w:rsidRPr="005F018B">
        <w:rPr>
          <w:rFonts w:ascii="Times New Roman" w:hAnsi="Times New Roman"/>
        </w:rPr>
        <w:t>(zakres)</w:t>
      </w:r>
      <w:r w:rsidRPr="005F018B">
        <w:rPr>
          <w:rFonts w:ascii="Times New Roman" w:hAnsi="Times New Roman"/>
        </w:rPr>
        <w:t xml:space="preserve"> ….........................................................</w:t>
      </w:r>
      <w:r w:rsidR="002531BA" w:rsidRPr="005F018B">
        <w:rPr>
          <w:rFonts w:ascii="Times New Roman" w:hAnsi="Times New Roman"/>
        </w:rPr>
        <w:t>.........</w:t>
      </w:r>
      <w:r w:rsidR="00072B55" w:rsidRPr="005F018B">
        <w:rPr>
          <w:rFonts w:ascii="Times New Roman" w:hAnsi="Times New Roman"/>
        </w:rPr>
        <w:t xml:space="preserve"> </w:t>
      </w:r>
      <w:r w:rsidR="00682449" w:rsidRPr="005F018B">
        <w:rPr>
          <w:rFonts w:ascii="Times New Roman" w:hAnsi="Times New Roman"/>
        </w:rPr>
        <w:t>podwykonawcom</w:t>
      </w:r>
      <w:r w:rsidR="004F6D8A" w:rsidRPr="005F018B">
        <w:rPr>
          <w:rFonts w:ascii="Times New Roman" w:hAnsi="Times New Roman"/>
        </w:rPr>
        <w:t>.</w:t>
      </w:r>
    </w:p>
    <w:p w:rsidR="00DF2C3A" w:rsidRDefault="00C03904" w:rsidP="00E17937">
      <w:pPr>
        <w:pStyle w:val="Wyliczenie123wtekcie"/>
        <w:tabs>
          <w:tab w:val="num" w:pos="717"/>
        </w:tabs>
        <w:spacing w:before="0" w:after="0" w:line="276" w:lineRule="auto"/>
        <w:ind w:left="284"/>
        <w:rPr>
          <w:rFonts w:ascii="Times New Roman" w:hAnsi="Times New Roman"/>
          <w:color w:val="000000"/>
        </w:rPr>
      </w:pPr>
      <w:r w:rsidRPr="005F018B">
        <w:rPr>
          <w:rFonts w:ascii="Times New Roman" w:hAnsi="Times New Roman"/>
          <w:color w:val="000000"/>
        </w:rPr>
        <w:t>N</w:t>
      </w:r>
      <w:r w:rsidR="00072B55" w:rsidRPr="005F018B">
        <w:rPr>
          <w:rFonts w:ascii="Times New Roman" w:hAnsi="Times New Roman"/>
          <w:color w:val="000000"/>
        </w:rPr>
        <w:t>azwa</w:t>
      </w:r>
      <w:r w:rsidR="00682449" w:rsidRPr="005F018B">
        <w:rPr>
          <w:rFonts w:ascii="Times New Roman" w:hAnsi="Times New Roman"/>
          <w:color w:val="000000"/>
        </w:rPr>
        <w:t>(y)</w:t>
      </w:r>
      <w:r w:rsidR="00072B55" w:rsidRPr="005F018B">
        <w:rPr>
          <w:rFonts w:ascii="Times New Roman" w:hAnsi="Times New Roman"/>
          <w:color w:val="000000"/>
        </w:rPr>
        <w:t xml:space="preserve"> podwykonawcy</w:t>
      </w:r>
      <w:r w:rsidR="00682449" w:rsidRPr="005F018B">
        <w:rPr>
          <w:rFonts w:ascii="Times New Roman" w:hAnsi="Times New Roman"/>
          <w:color w:val="000000"/>
        </w:rPr>
        <w:t>(ów)</w:t>
      </w:r>
      <w:r w:rsidR="00072B55" w:rsidRPr="005F018B">
        <w:rPr>
          <w:rFonts w:ascii="Times New Roman" w:hAnsi="Times New Roman"/>
          <w:color w:val="000000"/>
        </w:rPr>
        <w:t xml:space="preserve"> (firma): ....................................</w:t>
      </w:r>
      <w:r w:rsidR="00682449" w:rsidRPr="005F018B">
        <w:rPr>
          <w:rFonts w:ascii="Times New Roman" w:hAnsi="Times New Roman"/>
          <w:color w:val="000000"/>
        </w:rPr>
        <w:t>.............................</w:t>
      </w:r>
      <w:r w:rsidR="00E17937">
        <w:rPr>
          <w:rFonts w:ascii="Times New Roman" w:hAnsi="Times New Roman"/>
          <w:color w:val="000000"/>
        </w:rPr>
        <w:t>....</w:t>
      </w:r>
      <w:r w:rsidR="00682449" w:rsidRPr="005F018B">
        <w:rPr>
          <w:rFonts w:ascii="Times New Roman" w:hAnsi="Times New Roman"/>
          <w:color w:val="000000"/>
        </w:rPr>
        <w:t>.</w:t>
      </w:r>
    </w:p>
    <w:p w:rsidR="00682449" w:rsidRPr="00FE199E" w:rsidRDefault="00682449" w:rsidP="00E17937">
      <w:pPr>
        <w:pStyle w:val="Wyliczenie123wtekcie"/>
        <w:tabs>
          <w:tab w:val="num" w:pos="717"/>
        </w:tabs>
        <w:spacing w:before="0" w:after="0" w:line="276" w:lineRule="auto"/>
        <w:ind w:left="284"/>
        <w:rPr>
          <w:rFonts w:ascii="Times New Roman" w:hAnsi="Times New Roman"/>
        </w:rPr>
      </w:pPr>
      <w:r>
        <w:rPr>
          <w:rFonts w:ascii="Times New Roman" w:hAnsi="Times New Roman"/>
        </w:rPr>
        <w:t xml:space="preserve">*niepotrzebne skreślić </w:t>
      </w:r>
    </w:p>
    <w:p w:rsidR="00DF2C3A" w:rsidRPr="00FE199E" w:rsidRDefault="00DF2C3A" w:rsidP="00E17937">
      <w:pPr>
        <w:pStyle w:val="Wyliczenie123wtekcie"/>
        <w:numPr>
          <w:ilvl w:val="0"/>
          <w:numId w:val="31"/>
        </w:numPr>
        <w:tabs>
          <w:tab w:val="num" w:pos="717"/>
        </w:tabs>
        <w:spacing w:before="0" w:after="0" w:line="276" w:lineRule="auto"/>
        <w:ind w:left="284" w:hanging="284"/>
        <w:rPr>
          <w:rFonts w:ascii="Times New Roman" w:hAnsi="Times New Roman"/>
        </w:rPr>
      </w:pPr>
      <w:r w:rsidRPr="00FE199E">
        <w:rPr>
          <w:rFonts w:ascii="Times New Roman" w:hAnsi="Times New Roman"/>
        </w:rPr>
        <w:t xml:space="preserve">Zobowiązuję(my) się do realizacji gwarancji zgodnie z warunkami określonymi w SIWZ. </w:t>
      </w:r>
    </w:p>
    <w:p w:rsidR="00DF2C3A" w:rsidRPr="00FE199E" w:rsidRDefault="00DF2C3A" w:rsidP="00E17937">
      <w:pPr>
        <w:pStyle w:val="Wyliczenie123wtekcie"/>
        <w:numPr>
          <w:ilvl w:val="0"/>
          <w:numId w:val="31"/>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w:t>
      </w:r>
      <w:r w:rsidR="002531BA" w:rsidRPr="00FE199E">
        <w:rPr>
          <w:rFonts w:ascii="Times New Roman" w:hAnsi="Times New Roman"/>
        </w:rPr>
        <w:t> </w:t>
      </w:r>
      <w:r w:rsidRPr="00FE199E">
        <w:rPr>
          <w:rFonts w:ascii="Times New Roman" w:hAnsi="Times New Roman"/>
        </w:rPr>
        <w:t>projekcie umowy.</w:t>
      </w:r>
    </w:p>
    <w:p w:rsidR="00DF2C3A" w:rsidRPr="00FE199E" w:rsidRDefault="00DF2C3A" w:rsidP="00E17937">
      <w:pPr>
        <w:pStyle w:val="Wyliczenie123wtekcie"/>
        <w:numPr>
          <w:ilvl w:val="0"/>
          <w:numId w:val="31"/>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wnieśliśmy wadium:</w:t>
      </w:r>
    </w:p>
    <w:p w:rsidR="00DF2C3A" w:rsidRPr="00FE199E" w:rsidRDefault="00DF2C3A" w:rsidP="00E17937">
      <w:pPr>
        <w:pStyle w:val="Wykropkowaniewtekcie"/>
        <w:numPr>
          <w:ilvl w:val="0"/>
          <w:numId w:val="10"/>
        </w:numPr>
        <w:spacing w:before="0" w:line="276" w:lineRule="auto"/>
        <w:ind w:left="600" w:hanging="300"/>
        <w:rPr>
          <w:rFonts w:ascii="Times New Roman" w:hAnsi="Times New Roman" w:cs="Times New Roman"/>
        </w:rPr>
      </w:pPr>
      <w:r w:rsidRPr="00FE199E">
        <w:rPr>
          <w:rFonts w:ascii="Times New Roman" w:hAnsi="Times New Roman" w:cs="Times New Roman"/>
        </w:rPr>
        <w:t>dla części: ………………………….</w:t>
      </w:r>
    </w:p>
    <w:p w:rsidR="00DF2C3A" w:rsidRPr="00FE199E" w:rsidRDefault="00DF2C3A" w:rsidP="00E17937">
      <w:pPr>
        <w:pStyle w:val="Wykropkowaniewtekcie"/>
        <w:numPr>
          <w:ilvl w:val="0"/>
          <w:numId w:val="10"/>
        </w:numPr>
        <w:spacing w:before="0" w:line="276" w:lineRule="auto"/>
        <w:ind w:left="600" w:hanging="300"/>
        <w:rPr>
          <w:rFonts w:ascii="Times New Roman" w:hAnsi="Times New Roman" w:cs="Times New Roman"/>
        </w:rPr>
      </w:pPr>
      <w:r w:rsidRPr="00FE199E">
        <w:rPr>
          <w:rFonts w:ascii="Times New Roman" w:hAnsi="Times New Roman" w:cs="Times New Roman"/>
        </w:rPr>
        <w:t>forma i kwota wniesionego wadium: …………………………………………………………</w:t>
      </w:r>
    </w:p>
    <w:p w:rsidR="00DF2C3A" w:rsidRPr="00FE199E" w:rsidRDefault="00DF2C3A" w:rsidP="00E17937">
      <w:pPr>
        <w:pStyle w:val="Wykropkowaniewtekcie"/>
        <w:numPr>
          <w:ilvl w:val="0"/>
          <w:numId w:val="10"/>
        </w:numPr>
        <w:spacing w:before="0" w:line="276" w:lineRule="auto"/>
        <w:ind w:left="600" w:hanging="301"/>
        <w:rPr>
          <w:rFonts w:ascii="Times New Roman" w:hAnsi="Times New Roman" w:cs="Times New Roman"/>
        </w:rPr>
      </w:pPr>
      <w:r w:rsidRPr="00FE199E">
        <w:rPr>
          <w:rFonts w:ascii="Times New Roman" w:hAnsi="Times New Roman" w:cs="Times New Roman"/>
        </w:rPr>
        <w:t>nazwa banku i numer konta, na jakie Zamawiający ma dokonać zwrotu wadium wpłaconego w pieniądzu: ………………………………………………………………………………</w:t>
      </w:r>
      <w:r w:rsidR="00A84F4D" w:rsidRPr="00FE199E">
        <w:rPr>
          <w:rFonts w:ascii="Times New Roman" w:hAnsi="Times New Roman" w:cs="Times New Roman"/>
        </w:rPr>
        <w:t>………………………………………</w:t>
      </w:r>
    </w:p>
    <w:p w:rsidR="00DF2C3A" w:rsidRPr="00FE199E" w:rsidRDefault="00524CA9" w:rsidP="00E33C50">
      <w:pPr>
        <w:pStyle w:val="Wyliczenie123wtekcie"/>
        <w:numPr>
          <w:ilvl w:val="0"/>
          <w:numId w:val="31"/>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w:t>
      </w:r>
      <w:r w:rsidR="00DF2C3A" w:rsidRPr="00FE199E">
        <w:rPr>
          <w:rFonts w:ascii="Times New Roman" w:hAnsi="Times New Roman"/>
        </w:rPr>
        <w:t xml:space="preserve">że zapoznałem(zapoznaliśmy) się z projektem umowy i akceptuję(my) bez zastrzeżeń jego treść. Przyjmuję(my) do wiadomości treść art. 144 ustawy </w:t>
      </w:r>
      <w:proofErr w:type="spellStart"/>
      <w:r w:rsidR="00DF2C3A" w:rsidRPr="00FE199E">
        <w:rPr>
          <w:rFonts w:ascii="Times New Roman" w:hAnsi="Times New Roman"/>
        </w:rPr>
        <w:t>Pzp</w:t>
      </w:r>
      <w:proofErr w:type="spellEnd"/>
      <w:r w:rsidR="00DF2C3A" w:rsidRPr="00FE199E">
        <w:rPr>
          <w:rFonts w:ascii="Times New Roman" w:hAnsi="Times New Roman"/>
        </w:rPr>
        <w:t xml:space="preserve"> zabraniającą istotnej zmia</w:t>
      </w:r>
      <w:r w:rsidR="00B74DB0" w:rsidRPr="00FE199E">
        <w:rPr>
          <w:rFonts w:ascii="Times New Roman" w:hAnsi="Times New Roman"/>
        </w:rPr>
        <w:t>ny postanowień zawartej umowy w </w:t>
      </w:r>
      <w:r w:rsidR="00DF2C3A" w:rsidRPr="00FE199E">
        <w:rPr>
          <w:rFonts w:ascii="Times New Roman" w:hAnsi="Times New Roman"/>
        </w:rPr>
        <w:t>stosunku do treści oferty, za wyjątkiem możliwości wprowadzenia zmian w okolicznościach wskazanych prz</w:t>
      </w:r>
      <w:r w:rsidR="00A51363">
        <w:rPr>
          <w:rFonts w:ascii="Times New Roman" w:hAnsi="Times New Roman"/>
        </w:rPr>
        <w:t xml:space="preserve">ez Zamawiającego w </w:t>
      </w:r>
      <w:r w:rsidR="00DF2C3A" w:rsidRPr="00FE199E">
        <w:rPr>
          <w:rFonts w:ascii="Times New Roman" w:hAnsi="Times New Roman"/>
        </w:rPr>
        <w:t>SIWZ.</w:t>
      </w:r>
    </w:p>
    <w:p w:rsidR="00AD2C77" w:rsidRPr="00AD2C77" w:rsidRDefault="00524CA9" w:rsidP="00E33C50">
      <w:pPr>
        <w:pStyle w:val="Wyliczenie123wtekcie"/>
        <w:numPr>
          <w:ilvl w:val="0"/>
          <w:numId w:val="31"/>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rsidR="00DF2C3A" w:rsidRPr="00FE199E" w:rsidRDefault="00DF2C3A" w:rsidP="00E33C50">
      <w:pPr>
        <w:pStyle w:val="Wyliczenie123wtekcie"/>
        <w:numPr>
          <w:ilvl w:val="0"/>
          <w:numId w:val="31"/>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w:t>
      </w:r>
      <w:r w:rsidR="00DC2B7F" w:rsidRPr="00FE199E">
        <w:rPr>
          <w:rFonts w:ascii="Times New Roman" w:hAnsi="Times New Roman"/>
        </w:rPr>
        <w:t xml:space="preserve"> </w:t>
      </w:r>
      <w:r w:rsidRPr="00FE199E">
        <w:rPr>
          <w:rFonts w:ascii="Times New Roman" w:hAnsi="Times New Roman"/>
        </w:rPr>
        <w:t>Dziennikiem Urzędowym UE z dnia 13 lutego 2008 r.</w:t>
      </w:r>
    </w:p>
    <w:p w:rsidR="00DF2C3A" w:rsidRPr="00FE199E" w:rsidRDefault="00DF2C3A" w:rsidP="00E33C50">
      <w:pPr>
        <w:pStyle w:val="Wyliczenie123wtekcie"/>
        <w:numPr>
          <w:ilvl w:val="0"/>
          <w:numId w:val="31"/>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rsidR="00DF2C3A" w:rsidRPr="00FE199E" w:rsidRDefault="00DF2C3A" w:rsidP="00E33C50">
      <w:pPr>
        <w:pStyle w:val="Tekstpodstawowy33"/>
        <w:numPr>
          <w:ilvl w:val="0"/>
          <w:numId w:val="31"/>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DF2C3A" w:rsidRPr="00FE199E" w:rsidRDefault="00DF2C3A" w:rsidP="00E33C50">
      <w:pPr>
        <w:pStyle w:val="Tekstpodstawowy33"/>
        <w:numPr>
          <w:ilvl w:val="0"/>
          <w:numId w:val="31"/>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 xml:space="preserve">Oświadczam(y), że oferowany przedmiot zamówienia w dniu </w:t>
      </w:r>
      <w:r w:rsidR="00F7687C" w:rsidRPr="00FE199E">
        <w:rPr>
          <w:rFonts w:ascii="Times New Roman" w:hAnsi="Times New Roman" w:cs="Times New Roman"/>
          <w:sz w:val="20"/>
        </w:rPr>
        <w:t xml:space="preserve">sporządzenia </w:t>
      </w:r>
      <w:r w:rsidRPr="00FE199E">
        <w:rPr>
          <w:rFonts w:ascii="Times New Roman" w:hAnsi="Times New Roman" w:cs="Times New Roman"/>
          <w:sz w:val="20"/>
        </w:rPr>
        <w:t>oferty nie jest przeznaczony przez producenta do wycofania z produkcji lub sprzedaży.</w:t>
      </w:r>
    </w:p>
    <w:p w:rsidR="00C91709" w:rsidRDefault="008E6714" w:rsidP="00E33C50">
      <w:pPr>
        <w:numPr>
          <w:ilvl w:val="0"/>
          <w:numId w:val="31"/>
        </w:numPr>
        <w:spacing w:line="288" w:lineRule="auto"/>
        <w:ind w:left="426" w:hanging="426"/>
        <w:jc w:val="both"/>
        <w:rPr>
          <w:sz w:val="20"/>
          <w:szCs w:val="20"/>
        </w:rPr>
      </w:pPr>
      <w:r w:rsidRPr="00FE199E">
        <w:rPr>
          <w:sz w:val="20"/>
          <w:szCs w:val="20"/>
        </w:rPr>
        <w:t xml:space="preserve">Zapewniam(y) możliwość zgłaszania awarii przez </w:t>
      </w:r>
      <w:r w:rsidR="00582C51" w:rsidRPr="00FE199E">
        <w:rPr>
          <w:sz w:val="20"/>
          <w:szCs w:val="20"/>
        </w:rPr>
        <w:t xml:space="preserve">9 </w:t>
      </w:r>
      <w:r w:rsidRPr="00FE199E">
        <w:rPr>
          <w:sz w:val="20"/>
          <w:szCs w:val="20"/>
        </w:rPr>
        <w:t xml:space="preserve">godzin na dobę, w godzinach od </w:t>
      </w:r>
      <w:r w:rsidR="00582C51" w:rsidRPr="00FE199E">
        <w:rPr>
          <w:sz w:val="20"/>
          <w:szCs w:val="20"/>
        </w:rPr>
        <w:t xml:space="preserve">08:00 </w:t>
      </w:r>
      <w:r w:rsidRPr="00FE199E">
        <w:rPr>
          <w:sz w:val="20"/>
          <w:szCs w:val="20"/>
        </w:rPr>
        <w:t xml:space="preserve">do </w:t>
      </w:r>
      <w:r w:rsidR="00582C51" w:rsidRPr="00FE199E">
        <w:rPr>
          <w:sz w:val="20"/>
          <w:szCs w:val="20"/>
        </w:rPr>
        <w:t>17:00</w:t>
      </w:r>
      <w:r w:rsidRPr="00FE199E">
        <w:rPr>
          <w:sz w:val="20"/>
          <w:szCs w:val="20"/>
        </w:rPr>
        <w:t>, w dni</w:t>
      </w:r>
      <w:r w:rsidR="00582C51" w:rsidRPr="00FE199E">
        <w:rPr>
          <w:sz w:val="20"/>
          <w:szCs w:val="20"/>
        </w:rPr>
        <w:t xml:space="preserve"> robocze.</w:t>
      </w:r>
    </w:p>
    <w:p w:rsidR="00C91709" w:rsidRPr="004A5AD2" w:rsidRDefault="00C91709" w:rsidP="00C91709">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8E6714" w:rsidRPr="00C91709" w:rsidRDefault="00C91709" w:rsidP="00C91709">
      <w:pPr>
        <w:tabs>
          <w:tab w:val="left" w:pos="0"/>
          <w:tab w:val="left" w:pos="426"/>
        </w:tabs>
        <w:spacing w:line="288" w:lineRule="auto"/>
        <w:ind w:left="426"/>
        <w:rPr>
          <w:sz w:val="20"/>
        </w:rPr>
      </w:pPr>
      <w:r w:rsidRPr="004A5AD2">
        <w:rPr>
          <w:sz w:val="20"/>
        </w:rPr>
        <w:t>- mailem na adres</w:t>
      </w:r>
      <w:r w:rsidRPr="004A5AD2">
        <w:rPr>
          <w:sz w:val="20"/>
        </w:rPr>
        <w:tab/>
        <w:t>............................................</w:t>
      </w:r>
    </w:p>
    <w:p w:rsidR="001B06B3" w:rsidRDefault="00DF2C3A" w:rsidP="00E33C50">
      <w:pPr>
        <w:numPr>
          <w:ilvl w:val="0"/>
          <w:numId w:val="31"/>
        </w:numPr>
        <w:spacing w:line="276" w:lineRule="auto"/>
        <w:ind w:left="426" w:right="17" w:hanging="426"/>
        <w:jc w:val="both"/>
        <w:rPr>
          <w:sz w:val="20"/>
          <w:szCs w:val="20"/>
        </w:rPr>
      </w:pPr>
      <w:r w:rsidRPr="00FE199E">
        <w:rPr>
          <w:sz w:val="20"/>
          <w:szCs w:val="20"/>
        </w:rPr>
        <w:t xml:space="preserve">Oświadczamy, że </w:t>
      </w:r>
      <w:r w:rsidR="00C03904" w:rsidRPr="00FE199E">
        <w:rPr>
          <w:sz w:val="20"/>
          <w:szCs w:val="20"/>
        </w:rPr>
        <w:t>wszystkie informacje, które nie zostały przez nas wyraźnie zastrzeżone, jako stanowiące tajemnice przedsiębiorstwa, nie zostały zabezpieczone (np. poprzez umieszczenie tych inf</w:t>
      </w:r>
      <w:r w:rsidR="00277690" w:rsidRPr="00FE199E">
        <w:rPr>
          <w:sz w:val="20"/>
          <w:szCs w:val="20"/>
        </w:rPr>
        <w:t>ormacji niezależnie od oferty w </w:t>
      </w:r>
      <w:r w:rsidR="00C03904" w:rsidRPr="00FE199E">
        <w:rPr>
          <w:sz w:val="20"/>
          <w:szCs w:val="20"/>
        </w:rPr>
        <w:t>odrębnej kopercie lub w przypadku dołączenia informacji na nośniku danych zabezpieczonym hasłem) oraz co do których nie wykazaliśmy, iż stanowią tajemnicę przedsiębiorstwa, są jawne</w:t>
      </w:r>
      <w:r w:rsidRPr="00FE199E">
        <w:rPr>
          <w:sz w:val="20"/>
          <w:szCs w:val="20"/>
        </w:rPr>
        <w:t>.</w:t>
      </w:r>
    </w:p>
    <w:p w:rsidR="00B6236E" w:rsidRPr="00B1472E" w:rsidRDefault="00B6236E" w:rsidP="00E33C50">
      <w:pPr>
        <w:numPr>
          <w:ilvl w:val="0"/>
          <w:numId w:val="31"/>
        </w:numPr>
        <w:spacing w:line="276" w:lineRule="auto"/>
        <w:ind w:left="426" w:right="17" w:hanging="426"/>
        <w:jc w:val="both"/>
        <w:rPr>
          <w:sz w:val="20"/>
          <w:szCs w:val="20"/>
        </w:rPr>
      </w:pPr>
      <w:r w:rsidRPr="00B1472E">
        <w:rPr>
          <w:sz w:val="20"/>
          <w:szCs w:val="20"/>
        </w:rPr>
        <w:t>Oświadczamy, że jesteśmy</w:t>
      </w:r>
      <w:r w:rsidR="005F018B" w:rsidRPr="00B1472E">
        <w:rPr>
          <w:sz w:val="20"/>
          <w:szCs w:val="20"/>
        </w:rPr>
        <w:t xml:space="preserve"> </w:t>
      </w:r>
      <w:proofErr w:type="spellStart"/>
      <w:r w:rsidRPr="00B1472E">
        <w:rPr>
          <w:sz w:val="20"/>
          <w:szCs w:val="20"/>
        </w:rPr>
        <w:t>mikroprzedsiębiorcą</w:t>
      </w:r>
      <w:proofErr w:type="spellEnd"/>
      <w:r w:rsidRPr="00B1472E">
        <w:rPr>
          <w:sz w:val="20"/>
          <w:szCs w:val="20"/>
        </w:rPr>
        <w:t xml:space="preserve"> bądź małym lub średnim przedsiębiorcą</w:t>
      </w:r>
      <w:r w:rsidR="005F018B" w:rsidRPr="00B1472E">
        <w:rPr>
          <w:sz w:val="20"/>
          <w:szCs w:val="20"/>
        </w:rPr>
        <w:t>*</w:t>
      </w:r>
      <w:r w:rsidRPr="00B1472E">
        <w:rPr>
          <w:sz w:val="20"/>
          <w:szCs w:val="20"/>
        </w:rPr>
        <w:t>:</w:t>
      </w:r>
    </w:p>
    <w:p w:rsidR="00B6236E" w:rsidRPr="00B1472E" w:rsidRDefault="00B6236E" w:rsidP="00E33C50">
      <w:pPr>
        <w:numPr>
          <w:ilvl w:val="0"/>
          <w:numId w:val="46"/>
        </w:numPr>
        <w:autoSpaceDE w:val="0"/>
        <w:autoSpaceDN w:val="0"/>
        <w:adjustRightInd w:val="0"/>
        <w:jc w:val="both"/>
        <w:rPr>
          <w:color w:val="000000"/>
          <w:sz w:val="20"/>
          <w:szCs w:val="20"/>
        </w:rPr>
      </w:pPr>
      <w:r w:rsidRPr="00B1472E">
        <w:rPr>
          <w:color w:val="000000"/>
          <w:sz w:val="20"/>
          <w:szCs w:val="20"/>
        </w:rPr>
        <w:t>TAK</w:t>
      </w:r>
    </w:p>
    <w:p w:rsidR="00B6236E" w:rsidRPr="00B1472E" w:rsidRDefault="00B6236E" w:rsidP="00E33C50">
      <w:pPr>
        <w:numPr>
          <w:ilvl w:val="0"/>
          <w:numId w:val="46"/>
        </w:numPr>
        <w:autoSpaceDE w:val="0"/>
        <w:autoSpaceDN w:val="0"/>
        <w:adjustRightInd w:val="0"/>
        <w:jc w:val="both"/>
        <w:rPr>
          <w:color w:val="000000"/>
          <w:sz w:val="20"/>
          <w:szCs w:val="20"/>
        </w:rPr>
      </w:pPr>
      <w:r w:rsidRPr="00B1472E">
        <w:rPr>
          <w:color w:val="000000"/>
          <w:sz w:val="20"/>
          <w:szCs w:val="20"/>
        </w:rPr>
        <w:t>NIE</w:t>
      </w:r>
    </w:p>
    <w:p w:rsidR="00B6236E" w:rsidRPr="00B6236E" w:rsidRDefault="00B6236E" w:rsidP="00B6236E">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rsidR="0024594F" w:rsidRDefault="0024594F" w:rsidP="00CB4A25">
      <w:pPr>
        <w:pStyle w:val="Wyliczenie123wtekcie"/>
        <w:tabs>
          <w:tab w:val="clear" w:pos="993"/>
          <w:tab w:val="left" w:pos="284"/>
        </w:tabs>
        <w:spacing w:before="0" w:after="0" w:line="288" w:lineRule="auto"/>
        <w:ind w:left="284"/>
        <w:rPr>
          <w:rFonts w:ascii="Times New Roman" w:hAnsi="Times New Roman"/>
        </w:rPr>
      </w:pPr>
    </w:p>
    <w:p w:rsidR="00E17937" w:rsidRPr="00FE199E" w:rsidRDefault="00E17937" w:rsidP="00CB4A25">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w:t>
            </w:r>
          </w:p>
        </w:tc>
        <w:tc>
          <w:tcPr>
            <w:tcW w:w="4606" w:type="dxa"/>
          </w:tcPr>
          <w:p w:rsidR="00DF2C3A" w:rsidRPr="0039099D" w:rsidRDefault="00DF2C3A" w:rsidP="00011150">
            <w:pPr>
              <w:spacing w:line="288" w:lineRule="auto"/>
              <w:jc w:val="center"/>
              <w:rPr>
                <w:sz w:val="20"/>
                <w:szCs w:val="20"/>
              </w:rPr>
            </w:pPr>
            <w:r w:rsidRPr="002E21A2">
              <w:rPr>
                <w:sz w:val="20"/>
                <w:szCs w:val="20"/>
              </w:rPr>
              <w:t>….......................................................</w:t>
            </w:r>
          </w:p>
        </w:tc>
      </w:tr>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Miejsce i data</w:t>
            </w:r>
          </w:p>
        </w:tc>
        <w:tc>
          <w:tcPr>
            <w:tcW w:w="4606" w:type="dxa"/>
          </w:tcPr>
          <w:p w:rsidR="00DF2C3A" w:rsidRPr="0039099D" w:rsidRDefault="00DF2C3A" w:rsidP="00011150">
            <w:pPr>
              <w:spacing w:line="288" w:lineRule="auto"/>
              <w:jc w:val="center"/>
              <w:rPr>
                <w:sz w:val="20"/>
                <w:szCs w:val="20"/>
              </w:rPr>
            </w:pPr>
            <w:r w:rsidRPr="002E21A2">
              <w:rPr>
                <w:sz w:val="20"/>
                <w:szCs w:val="20"/>
              </w:rPr>
              <w:t>Pieczątka i podpisy osób reprezentujących Wykonawcę</w:t>
            </w:r>
          </w:p>
        </w:tc>
      </w:tr>
    </w:tbl>
    <w:p w:rsidR="005C2B5B" w:rsidRDefault="009745E1" w:rsidP="0008407B">
      <w:pPr>
        <w:rPr>
          <w:b/>
          <w:sz w:val="20"/>
        </w:rPr>
      </w:pPr>
      <w:r>
        <w:rPr>
          <w:b/>
          <w:sz w:val="20"/>
        </w:rPr>
        <w:br w:type="page"/>
      </w:r>
    </w:p>
    <w:p w:rsidR="00930201" w:rsidRDefault="00930201" w:rsidP="009A0C7D">
      <w:pPr>
        <w:spacing w:line="288" w:lineRule="auto"/>
        <w:rPr>
          <w:b/>
          <w:sz w:val="20"/>
        </w:rPr>
        <w:sectPr w:rsidR="00930201" w:rsidSect="00841BC9">
          <w:headerReference w:type="default" r:id="rId12"/>
          <w:footerReference w:type="even" r:id="rId13"/>
          <w:footerReference w:type="default" r:id="rId14"/>
          <w:pgSz w:w="11906" w:h="16838" w:code="9"/>
          <w:pgMar w:top="374" w:right="707" w:bottom="0" w:left="1418" w:header="140" w:footer="0" w:gutter="0"/>
          <w:cols w:space="708"/>
          <w:docGrid w:linePitch="360"/>
        </w:sectPr>
      </w:pPr>
    </w:p>
    <w:p w:rsidR="0072033D" w:rsidRDefault="00DF2C3A" w:rsidP="009A0C7D">
      <w:pPr>
        <w:spacing w:line="288" w:lineRule="auto"/>
        <w:rPr>
          <w:b/>
          <w:sz w:val="20"/>
        </w:rPr>
      </w:pPr>
      <w:r w:rsidRPr="00B34F13">
        <w:rPr>
          <w:b/>
          <w:sz w:val="20"/>
        </w:rPr>
        <w:t xml:space="preserve">Załącznik nr </w:t>
      </w:r>
      <w:r w:rsidR="00AD2C77">
        <w:rPr>
          <w:b/>
          <w:sz w:val="20"/>
        </w:rPr>
        <w:t>1</w:t>
      </w:r>
      <w:r w:rsidRPr="00B34F13">
        <w:rPr>
          <w:b/>
          <w:sz w:val="20"/>
        </w:rPr>
        <w:t xml:space="preserve"> do oferty</w:t>
      </w:r>
      <w:r w:rsidR="00BE1B5D">
        <w:rPr>
          <w:b/>
          <w:sz w:val="20"/>
        </w:rPr>
        <w:t xml:space="preserve">- </w:t>
      </w:r>
      <w:r w:rsidR="00BE1B5D" w:rsidRPr="00BE1B5D">
        <w:rPr>
          <w:b/>
          <w:sz w:val="20"/>
        </w:rPr>
        <w:t>Kalkulacja cenowa i opis techniczny oferowanego przedmiotu zamówienia</w:t>
      </w:r>
    </w:p>
    <w:p w:rsidR="00BE1B5D" w:rsidRPr="00BE1B5D" w:rsidRDefault="00BE1B5D" w:rsidP="00BE1B5D">
      <w:pPr>
        <w:spacing w:after="178" w:line="259" w:lineRule="auto"/>
        <w:ind w:left="-5" w:hanging="10"/>
        <w:jc w:val="both"/>
        <w:rPr>
          <w:color w:val="000000"/>
          <w:sz w:val="20"/>
          <w:szCs w:val="22"/>
        </w:rPr>
      </w:pPr>
      <w:r w:rsidRPr="00BE1B5D">
        <w:rPr>
          <w:b/>
          <w:i/>
          <w:color w:val="000000"/>
          <w:sz w:val="18"/>
          <w:szCs w:val="22"/>
          <w:u w:val="single" w:color="000000"/>
        </w:rPr>
        <w:t>Uwagi</w:t>
      </w:r>
      <w:r w:rsidRPr="00BE1B5D">
        <w:rPr>
          <w:b/>
          <w:i/>
          <w:color w:val="000000"/>
          <w:sz w:val="18"/>
          <w:szCs w:val="22"/>
        </w:rPr>
        <w:t xml:space="preserve">: </w:t>
      </w:r>
    </w:p>
    <w:p w:rsidR="00BE1B5D" w:rsidRPr="00BE1B5D" w:rsidRDefault="00BE1B5D" w:rsidP="00E33C50">
      <w:pPr>
        <w:numPr>
          <w:ilvl w:val="0"/>
          <w:numId w:val="50"/>
        </w:numPr>
        <w:spacing w:after="3" w:line="327" w:lineRule="auto"/>
        <w:ind w:hanging="360"/>
        <w:jc w:val="both"/>
        <w:rPr>
          <w:color w:val="000000"/>
          <w:sz w:val="20"/>
          <w:szCs w:val="22"/>
        </w:rPr>
      </w:pPr>
      <w:r w:rsidRPr="00BE1B5D">
        <w:rPr>
          <w:b/>
          <w:color w:val="000000"/>
          <w:sz w:val="18"/>
          <w:szCs w:val="22"/>
        </w:rPr>
        <w:t xml:space="preserve">W przypadku oferowania równoważnego sprzętu komputerowego, oprogramowania lub akcesoriów komputerowych, należy wpisać nazwę, typ (model), wersję i nr katalogowy rzeczywiście oferowanego sprzętu, oprogramowania i akcesoriów. </w:t>
      </w:r>
    </w:p>
    <w:p w:rsidR="00BE1B5D" w:rsidRPr="00BE1B5D" w:rsidRDefault="00BE1B5D" w:rsidP="00E33C50">
      <w:pPr>
        <w:numPr>
          <w:ilvl w:val="0"/>
          <w:numId w:val="50"/>
        </w:numPr>
        <w:spacing w:after="27" w:line="259" w:lineRule="auto"/>
        <w:ind w:hanging="360"/>
        <w:jc w:val="both"/>
        <w:rPr>
          <w:color w:val="000000"/>
          <w:sz w:val="20"/>
          <w:szCs w:val="22"/>
        </w:rPr>
      </w:pPr>
      <w:r w:rsidRPr="00BE1B5D">
        <w:rPr>
          <w:b/>
          <w:color w:val="000000"/>
          <w:sz w:val="18"/>
          <w:szCs w:val="22"/>
        </w:rPr>
        <w:t xml:space="preserve">W przypadku złożenia oferty równoważnej Wykonawca musi jednoznacznie zaznaczyć części (właściwości) sprzętu komputerowego, oprogramowania lub akcesoriów komputerowych inne </w:t>
      </w:r>
    </w:p>
    <w:p w:rsidR="00BE1B5D" w:rsidRPr="00BE1B5D" w:rsidRDefault="00BE1B5D" w:rsidP="00BE1B5D">
      <w:pPr>
        <w:spacing w:after="46" w:line="259" w:lineRule="auto"/>
        <w:ind w:left="370" w:hanging="10"/>
        <w:jc w:val="both"/>
        <w:rPr>
          <w:color w:val="000000"/>
          <w:sz w:val="20"/>
          <w:szCs w:val="22"/>
        </w:rPr>
      </w:pPr>
      <w:r w:rsidRPr="00BE1B5D">
        <w:rPr>
          <w:b/>
          <w:color w:val="000000"/>
          <w:sz w:val="18"/>
          <w:szCs w:val="22"/>
        </w:rPr>
        <w:t xml:space="preserve">(równoważne) niż wymagane przez Zamawiającego i wyraźnie wskazać różnice (np. </w:t>
      </w:r>
      <w:r w:rsidRPr="00BE1B5D">
        <w:rPr>
          <w:b/>
          <w:color w:val="000000"/>
          <w:sz w:val="18"/>
          <w:szCs w:val="22"/>
          <w:u w:val="single" w:color="000000"/>
        </w:rPr>
        <w:t>przez pogrubienie lub podkreślenie proponowanych elementów sprzętu komputerowego,</w:t>
      </w:r>
      <w:r w:rsidRPr="00BE1B5D">
        <w:rPr>
          <w:b/>
          <w:color w:val="000000"/>
          <w:sz w:val="18"/>
          <w:szCs w:val="22"/>
        </w:rPr>
        <w:t xml:space="preserve"> </w:t>
      </w:r>
      <w:r w:rsidRPr="00BE1B5D">
        <w:rPr>
          <w:b/>
          <w:color w:val="000000"/>
          <w:sz w:val="18"/>
          <w:szCs w:val="22"/>
          <w:u w:val="single" w:color="000000"/>
        </w:rPr>
        <w:t>oprogramowania oraz akcesoriów komputerowych</w:t>
      </w:r>
      <w:r w:rsidRPr="00BE1B5D">
        <w:rPr>
          <w:b/>
          <w:color w:val="000000"/>
          <w:sz w:val="18"/>
          <w:szCs w:val="22"/>
        </w:rPr>
        <w:t xml:space="preserve">). </w:t>
      </w:r>
    </w:p>
    <w:p w:rsidR="00BE1B5D" w:rsidRPr="00BE1B5D" w:rsidRDefault="00BE1B5D" w:rsidP="00E33C50">
      <w:pPr>
        <w:numPr>
          <w:ilvl w:val="0"/>
          <w:numId w:val="50"/>
        </w:numPr>
        <w:spacing w:after="3" w:line="259" w:lineRule="auto"/>
        <w:ind w:hanging="360"/>
        <w:jc w:val="both"/>
        <w:rPr>
          <w:color w:val="000000"/>
          <w:sz w:val="20"/>
          <w:szCs w:val="22"/>
        </w:rPr>
      </w:pPr>
      <w:r w:rsidRPr="00BE1B5D">
        <w:rPr>
          <w:b/>
          <w:color w:val="000000"/>
          <w:sz w:val="18"/>
          <w:szCs w:val="22"/>
        </w:rPr>
        <w:t xml:space="preserve">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 </w:t>
      </w:r>
    </w:p>
    <w:p w:rsidR="00DF2C3A" w:rsidRDefault="00DF2C3A" w:rsidP="009A0C7D">
      <w:pPr>
        <w:spacing w:line="288" w:lineRule="auto"/>
        <w:rPr>
          <w:b/>
          <w:sz w:val="20"/>
        </w:rPr>
      </w:pPr>
    </w:p>
    <w:tbl>
      <w:tblPr>
        <w:tblW w:w="15333" w:type="dxa"/>
        <w:tblInd w:w="75" w:type="dxa"/>
        <w:tblLayout w:type="fixed"/>
        <w:tblCellMar>
          <w:left w:w="70" w:type="dxa"/>
          <w:right w:w="70" w:type="dxa"/>
        </w:tblCellMar>
        <w:tblLook w:val="04A0" w:firstRow="1" w:lastRow="0" w:firstColumn="1" w:lastColumn="0" w:noHBand="0" w:noVBand="1"/>
      </w:tblPr>
      <w:tblGrid>
        <w:gridCol w:w="496"/>
        <w:gridCol w:w="4886"/>
        <w:gridCol w:w="3216"/>
        <w:gridCol w:w="596"/>
        <w:gridCol w:w="1462"/>
        <w:gridCol w:w="1559"/>
        <w:gridCol w:w="1276"/>
        <w:gridCol w:w="1842"/>
      </w:tblGrid>
      <w:tr w:rsidR="004F089E" w:rsidRPr="004F089E" w:rsidTr="001B55E1">
        <w:trPr>
          <w:trHeight w:val="510"/>
        </w:trPr>
        <w:tc>
          <w:tcPr>
            <w:tcW w:w="49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L.p.</w:t>
            </w:r>
          </w:p>
        </w:tc>
        <w:tc>
          <w:tcPr>
            <w:tcW w:w="4886" w:type="dxa"/>
            <w:tcBorders>
              <w:top w:val="single" w:sz="4" w:space="0" w:color="auto"/>
              <w:left w:val="nil"/>
              <w:bottom w:val="single" w:sz="4" w:space="0" w:color="auto"/>
              <w:right w:val="single" w:sz="4" w:space="0" w:color="auto"/>
            </w:tcBorders>
            <w:shd w:val="clear" w:color="000000" w:fill="D9D9D9"/>
            <w:vAlign w:val="center"/>
            <w:hideMark/>
          </w:tcPr>
          <w:p w:rsidR="004F089E" w:rsidRPr="004F089E" w:rsidRDefault="004F089E" w:rsidP="004F089E">
            <w:pPr>
              <w:jc w:val="center"/>
              <w:rPr>
                <w:rFonts w:ascii="Arial" w:hAnsi="Arial" w:cs="Arial"/>
                <w:b/>
                <w:bCs/>
                <w:sz w:val="20"/>
                <w:szCs w:val="20"/>
              </w:rPr>
            </w:pPr>
            <w:r>
              <w:rPr>
                <w:rFonts w:ascii="Arial" w:hAnsi="Arial" w:cs="Arial"/>
                <w:b/>
                <w:bCs/>
                <w:sz w:val="20"/>
                <w:szCs w:val="20"/>
              </w:rPr>
              <w:t>Specyfikacja</w:t>
            </w:r>
          </w:p>
        </w:tc>
        <w:tc>
          <w:tcPr>
            <w:tcW w:w="32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089E" w:rsidRPr="004F089E" w:rsidRDefault="00E5603D" w:rsidP="00E5603D">
            <w:pPr>
              <w:jc w:val="center"/>
              <w:rPr>
                <w:rFonts w:ascii="Arial" w:hAnsi="Arial" w:cs="Arial"/>
                <w:b/>
                <w:bCs/>
                <w:sz w:val="20"/>
                <w:szCs w:val="20"/>
              </w:rPr>
            </w:pPr>
            <w:r>
              <w:rPr>
                <w:rFonts w:ascii="Arial" w:hAnsi="Arial" w:cs="Arial"/>
                <w:b/>
                <w:bCs/>
                <w:sz w:val="20"/>
                <w:szCs w:val="20"/>
              </w:rPr>
              <w:t>Producent - model</w:t>
            </w:r>
          </w:p>
        </w:tc>
        <w:tc>
          <w:tcPr>
            <w:tcW w:w="5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Ilość</w:t>
            </w:r>
          </w:p>
        </w:tc>
        <w:tc>
          <w:tcPr>
            <w:tcW w:w="1462" w:type="dxa"/>
            <w:tcBorders>
              <w:top w:val="single" w:sz="4" w:space="0" w:color="auto"/>
              <w:left w:val="nil"/>
              <w:bottom w:val="single" w:sz="4" w:space="0" w:color="auto"/>
              <w:right w:val="single" w:sz="4" w:space="0" w:color="auto"/>
            </w:tcBorders>
            <w:shd w:val="clear" w:color="000000" w:fill="FFFF0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cena netto za 1 szt.</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 xml:space="preserve">Wartość netto </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4F089E" w:rsidRPr="004F089E" w:rsidRDefault="004F089E" w:rsidP="004F089E">
            <w:pPr>
              <w:jc w:val="center"/>
              <w:rPr>
                <w:rFonts w:ascii="Arial" w:hAnsi="Arial" w:cs="Arial"/>
                <w:b/>
                <w:bCs/>
                <w:sz w:val="20"/>
                <w:szCs w:val="20"/>
              </w:rPr>
            </w:pPr>
            <w:r>
              <w:rPr>
                <w:rFonts w:ascii="Arial" w:hAnsi="Arial" w:cs="Arial"/>
                <w:b/>
                <w:bCs/>
                <w:sz w:val="20"/>
                <w:szCs w:val="20"/>
              </w:rPr>
              <w:t>Stawka VAT</w:t>
            </w:r>
          </w:p>
        </w:tc>
        <w:tc>
          <w:tcPr>
            <w:tcW w:w="1842" w:type="dxa"/>
            <w:tcBorders>
              <w:top w:val="single" w:sz="4" w:space="0" w:color="auto"/>
              <w:left w:val="nil"/>
              <w:bottom w:val="single" w:sz="4" w:space="0" w:color="auto"/>
              <w:right w:val="single" w:sz="4" w:space="0" w:color="auto"/>
            </w:tcBorders>
            <w:shd w:val="clear" w:color="auto" w:fill="FFC000"/>
            <w:vAlign w:val="center"/>
            <w:hideMark/>
          </w:tcPr>
          <w:p w:rsidR="004F089E" w:rsidRPr="004F089E" w:rsidRDefault="004F089E" w:rsidP="004F089E">
            <w:pPr>
              <w:jc w:val="center"/>
              <w:rPr>
                <w:rFonts w:ascii="Arial" w:hAnsi="Arial" w:cs="Arial"/>
                <w:b/>
                <w:bCs/>
                <w:sz w:val="20"/>
                <w:szCs w:val="20"/>
              </w:rPr>
            </w:pPr>
            <w:r>
              <w:rPr>
                <w:rFonts w:ascii="Arial" w:hAnsi="Arial" w:cs="Arial"/>
                <w:b/>
                <w:bCs/>
                <w:sz w:val="20"/>
                <w:szCs w:val="20"/>
              </w:rPr>
              <w:t>Wartość brutto</w:t>
            </w: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główna (ATX, AM4, B350,PCI-E 16x, DDR4, NIC, audio, USB3.1, Ultra M.2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Gen3 x4), SATA-III,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procesor  AM4,  min.  8 rdzeni  min.  3  GHz,  wersja  BOX</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procesor  S1151,  min.  2  rdzenie  min.  3,5  GHz,  wersja  BOX</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DDR2 2048MB 800MHz</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DDR3 2048MB 1333MHz</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DDR3 4096MB 1600MHz</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DDR4 4096MB 2400MHz</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pamięć RAM SO-DIMM 4 GB DDR3 1333MHz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pamięć RAM SO-DIMM 4 GB DDR4 2400MHz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pamięć RAM SO-DIMM 4 GB DDR3L 1600MHz (1,35V)</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wentylator z radiatorem na Procesor </w:t>
            </w:r>
            <w:proofErr w:type="spellStart"/>
            <w:r w:rsidRPr="004F089E">
              <w:rPr>
                <w:rFonts w:ascii="Arial" w:hAnsi="Arial" w:cs="Arial"/>
                <w:color w:val="000000"/>
                <w:sz w:val="20"/>
                <w:szCs w:val="20"/>
              </w:rPr>
              <w:t>Socket</w:t>
            </w:r>
            <w:proofErr w:type="spellEnd"/>
            <w:r w:rsidRPr="004F089E">
              <w:rPr>
                <w:rFonts w:ascii="Arial" w:hAnsi="Arial" w:cs="Arial"/>
                <w:color w:val="000000"/>
                <w:sz w:val="20"/>
                <w:szCs w:val="20"/>
              </w:rPr>
              <w:t xml:space="preserve"> AM2/AM2+/AM3/AM3+/775/115x/1366 do 21dB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wentylator do obudowy do 21dB 120x120mm z dodatkowym złączem </w:t>
            </w:r>
            <w:proofErr w:type="spellStart"/>
            <w:r w:rsidRPr="004F089E">
              <w:rPr>
                <w:rFonts w:ascii="Arial" w:hAnsi="Arial" w:cs="Arial"/>
                <w:color w:val="000000"/>
                <w:sz w:val="20"/>
                <w:szCs w:val="20"/>
              </w:rPr>
              <w:t>Molex</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wentylator do obudowy do 21dB 80x80mm z dodatkowym złączem </w:t>
            </w:r>
            <w:proofErr w:type="spellStart"/>
            <w:r w:rsidRPr="004F089E">
              <w:rPr>
                <w:rFonts w:ascii="Arial" w:hAnsi="Arial" w:cs="Arial"/>
                <w:color w:val="000000"/>
                <w:sz w:val="20"/>
                <w:szCs w:val="20"/>
              </w:rPr>
              <w:t>Molex</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zasilacz ATX aktywny PFC 400W, wyprowadzenia: SATA,MOLEX, P4, P6</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8</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karta graficzna 2 GB GDDR5, HDMI/DVI, PCI-E, chłodzenie pasywne (radiator-</w:t>
            </w:r>
            <w:proofErr w:type="spellStart"/>
            <w:r w:rsidRPr="004F089E">
              <w:rPr>
                <w:rFonts w:ascii="Arial" w:hAnsi="Arial" w:cs="Arial"/>
                <w:color w:val="000000"/>
                <w:sz w:val="20"/>
                <w:szCs w:val="20"/>
              </w:rPr>
              <w:t>silent</w:t>
            </w:r>
            <w:proofErr w:type="spellEnd"/>
            <w:r w:rsidRPr="004F089E">
              <w:rPr>
                <w:rFonts w:ascii="Arial" w:hAnsi="Arial" w:cs="Arial"/>
                <w:color w:val="000000"/>
                <w:sz w:val="20"/>
                <w:szCs w:val="20"/>
              </w:rPr>
              <w:t xml:space="preserve">)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twardy 3,5", 1TB, SATA 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 pamięć podręczna min. 64 MB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twardy 3,5", 3TB, SATA 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 pamięć podręczna min. 64 MB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C831FB">
            <w:pPr>
              <w:rPr>
                <w:rFonts w:ascii="Arial" w:hAnsi="Arial" w:cs="Arial"/>
                <w:color w:val="000000"/>
                <w:sz w:val="20"/>
                <w:szCs w:val="20"/>
              </w:rPr>
            </w:pPr>
            <w:r w:rsidRPr="004F089E">
              <w:rPr>
                <w:rFonts w:ascii="Arial" w:hAnsi="Arial" w:cs="Arial"/>
                <w:color w:val="000000"/>
                <w:sz w:val="20"/>
                <w:szCs w:val="20"/>
              </w:rPr>
              <w:t>Dysk 2,5" 2TB, SATAIII, h=&lt;9,5mm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2,5" 1TB, SATAIII,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twardy 3,5", 6TB, min. 64MB, SATA III, 7200 </w:t>
            </w:r>
            <w:proofErr w:type="spellStart"/>
            <w:r w:rsidRPr="004F089E">
              <w:rPr>
                <w:rFonts w:ascii="Arial" w:hAnsi="Arial" w:cs="Arial"/>
                <w:color w:val="000000"/>
                <w:sz w:val="20"/>
                <w:szCs w:val="20"/>
              </w:rPr>
              <w:t>obr</w:t>
            </w:r>
            <w:proofErr w:type="spellEnd"/>
            <w:r w:rsidRPr="004F089E">
              <w:rPr>
                <w:rFonts w:ascii="Arial" w:hAnsi="Arial" w:cs="Arial"/>
                <w:color w:val="000000"/>
                <w:sz w:val="20"/>
                <w:szCs w:val="20"/>
              </w:rPr>
              <w:t>/min, NAS, MTBF: 1 mln. godzin</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Dysk 2,5" SSD min. 240 GB, odczyt/zapis minimum 500MB/s, SATAIII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Dysk 2,5" SSD min. 480 GB, odczyt/zapis minimum 500MB/s, SATAIII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Dysk SSD 128 GB, M.2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Gen3 x4</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Dysk SSD 250 GB, M.2/​M-</w:t>
            </w:r>
            <w:proofErr w:type="spellStart"/>
            <w:r w:rsidRPr="004F089E">
              <w:rPr>
                <w:rFonts w:ascii="Arial" w:hAnsi="Arial" w:cs="Arial"/>
                <w:color w:val="000000"/>
                <w:sz w:val="20"/>
                <w:szCs w:val="20"/>
              </w:rPr>
              <w:t>Key</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3.0 x4) • Odczyt: 3200MB/s • Zapis: 1500MB/s, Protokół: </w:t>
            </w:r>
            <w:proofErr w:type="spellStart"/>
            <w:r w:rsidRPr="004F089E">
              <w:rPr>
                <w:rFonts w:ascii="Arial" w:hAnsi="Arial" w:cs="Arial"/>
                <w:color w:val="000000"/>
                <w:sz w:val="20"/>
                <w:szCs w:val="20"/>
              </w:rPr>
              <w:t>NVMe</w:t>
            </w:r>
            <w:proofErr w:type="spellEnd"/>
            <w:r w:rsidRPr="004F089E">
              <w:rPr>
                <w:rFonts w:ascii="Arial" w:hAnsi="Arial" w:cs="Arial"/>
                <w:color w:val="000000"/>
                <w:sz w:val="20"/>
                <w:szCs w:val="20"/>
              </w:rPr>
              <w:t xml:space="preserve"> 1.2, Szyfrowanie: 256bit AES, TCG Opal 2.0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DVD+/-RW, 5,25" wewnętrzna, OEM, SATA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nagrywarka DVD-/+RW zewnętrzna USB2.0 min.CD-R/RW x24 (odczyt/zapis) DVD-/+R/RW x6 (odczyt/zapis) 4x DL, </w:t>
            </w:r>
            <w:proofErr w:type="spellStart"/>
            <w:r w:rsidRPr="004F089E">
              <w:rPr>
                <w:rFonts w:ascii="Arial" w:hAnsi="Arial" w:cs="Arial"/>
                <w:color w:val="000000"/>
                <w:sz w:val="20"/>
                <w:szCs w:val="20"/>
              </w:rPr>
              <w:t>retail</w:t>
            </w:r>
            <w:proofErr w:type="spellEnd"/>
            <w:r w:rsidRPr="004F089E">
              <w:rPr>
                <w:rFonts w:ascii="Arial" w:hAnsi="Arial" w:cs="Arial"/>
                <w:color w:val="000000"/>
                <w:sz w:val="20"/>
                <w:szCs w:val="20"/>
              </w:rPr>
              <w:t>, USB 2.0, (zewnętrzna) z opr. NERO lub równoważnym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zewnętrzna nagrywarka Blu-ray USB3.0, obsługa: BDXL, BD-RE DL/TL/QL</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78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29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Jendnostka</w:t>
            </w:r>
            <w:proofErr w:type="spellEnd"/>
            <w:r w:rsidRPr="004F089E">
              <w:rPr>
                <w:rFonts w:ascii="Arial" w:hAnsi="Arial" w:cs="Arial"/>
                <w:color w:val="000000"/>
                <w:sz w:val="20"/>
                <w:szCs w:val="20"/>
              </w:rPr>
              <w:t xml:space="preserve"> mikrokomputerowa typu </w:t>
            </w:r>
            <w:proofErr w:type="spellStart"/>
            <w:r w:rsidRPr="004F089E">
              <w:rPr>
                <w:rFonts w:ascii="Arial" w:hAnsi="Arial" w:cs="Arial"/>
                <w:color w:val="000000"/>
                <w:sz w:val="20"/>
                <w:szCs w:val="20"/>
              </w:rPr>
              <w:t>Barebone</w:t>
            </w:r>
            <w:proofErr w:type="spellEnd"/>
            <w:r w:rsidRPr="004F089E">
              <w:rPr>
                <w:rFonts w:ascii="Arial" w:hAnsi="Arial" w:cs="Arial"/>
                <w:color w:val="000000"/>
                <w:sz w:val="20"/>
                <w:szCs w:val="20"/>
              </w:rPr>
              <w:t xml:space="preserve"> - Chipset: Intel H110 • CPU: Intel </w:t>
            </w:r>
            <w:proofErr w:type="spellStart"/>
            <w:r w:rsidRPr="004F089E">
              <w:rPr>
                <w:rFonts w:ascii="Arial" w:hAnsi="Arial" w:cs="Arial"/>
                <w:color w:val="000000"/>
                <w:sz w:val="20"/>
                <w:szCs w:val="20"/>
              </w:rPr>
              <w:t>Socket</w:t>
            </w:r>
            <w:proofErr w:type="spellEnd"/>
            <w:r w:rsidRPr="004F089E">
              <w:rPr>
                <w:rFonts w:ascii="Arial" w:hAnsi="Arial" w:cs="Arial"/>
                <w:color w:val="000000"/>
                <w:sz w:val="20"/>
                <w:szCs w:val="20"/>
              </w:rPr>
              <w:t xml:space="preserve"> 1151 • RAM: 2x DDR4 SO-DIMM, dual PC4-17000S/DDR4-2133, max. 32GB (UDIMM) • Dysk twardy: 2x SATA 6Gb/s (przez rozgałęźnik kabla), 1x M.2/M-</w:t>
            </w:r>
            <w:proofErr w:type="spellStart"/>
            <w:r w:rsidRPr="004F089E">
              <w:rPr>
                <w:rFonts w:ascii="Arial" w:hAnsi="Arial" w:cs="Arial"/>
                <w:color w:val="000000"/>
                <w:sz w:val="20"/>
                <w:szCs w:val="20"/>
              </w:rPr>
              <w:t>Key</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3.0 x4, 2280) • Kieszenie zewnętrzne: brak • Kieszenie wewnętrzne: 2x 2.5" • Grafika: Intel HD Graphics (IGP), VGA, HDMI 1.4, </w:t>
            </w:r>
            <w:proofErr w:type="spellStart"/>
            <w:r w:rsidRPr="004F089E">
              <w:rPr>
                <w:rFonts w:ascii="Arial" w:hAnsi="Arial" w:cs="Arial"/>
                <w:color w:val="000000"/>
                <w:sz w:val="20"/>
                <w:szCs w:val="20"/>
              </w:rPr>
              <w:t>DisplayPort</w:t>
            </w:r>
            <w:proofErr w:type="spellEnd"/>
            <w:r w:rsidRPr="004F089E">
              <w:rPr>
                <w:rFonts w:ascii="Arial" w:hAnsi="Arial" w:cs="Arial"/>
                <w:color w:val="000000"/>
                <w:sz w:val="20"/>
                <w:szCs w:val="20"/>
              </w:rPr>
              <w:t xml:space="preserve"> 1.2 • </w:t>
            </w:r>
            <w:proofErr w:type="spellStart"/>
            <w:r w:rsidRPr="004F089E">
              <w:rPr>
                <w:rFonts w:ascii="Arial" w:hAnsi="Arial" w:cs="Arial"/>
                <w:color w:val="000000"/>
                <w:sz w:val="20"/>
                <w:szCs w:val="20"/>
              </w:rPr>
              <w:t>Sloty</w:t>
            </w:r>
            <w:proofErr w:type="spellEnd"/>
            <w:r w:rsidRPr="004F089E">
              <w:rPr>
                <w:rFonts w:ascii="Arial" w:hAnsi="Arial" w:cs="Arial"/>
                <w:color w:val="000000"/>
                <w:sz w:val="20"/>
                <w:szCs w:val="20"/>
              </w:rPr>
              <w:t xml:space="preserve"> rozszerzeń: 1x M.2/​A-E-</w:t>
            </w:r>
            <w:proofErr w:type="spellStart"/>
            <w:r w:rsidRPr="004F089E">
              <w:rPr>
                <w:rFonts w:ascii="Arial" w:hAnsi="Arial" w:cs="Arial"/>
                <w:color w:val="000000"/>
                <w:sz w:val="20"/>
                <w:szCs w:val="20"/>
              </w:rPr>
              <w:t>Key</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2.0 x2, M.2 2230) • Złącza: 1x USB-C 3.0, 2x USB-A 3.0, 1x USB-A 2.0, 1x </w:t>
            </w:r>
            <w:proofErr w:type="spellStart"/>
            <w:r w:rsidRPr="004F089E">
              <w:rPr>
                <w:rFonts w:ascii="Arial" w:hAnsi="Arial" w:cs="Arial"/>
                <w:color w:val="000000"/>
                <w:sz w:val="20"/>
                <w:szCs w:val="20"/>
              </w:rPr>
              <w:t>Gb</w:t>
            </w:r>
            <w:proofErr w:type="spellEnd"/>
            <w:r w:rsidRPr="004F089E">
              <w:rPr>
                <w:rFonts w:ascii="Arial" w:hAnsi="Arial" w:cs="Arial"/>
                <w:color w:val="000000"/>
                <w:sz w:val="20"/>
                <w:szCs w:val="20"/>
              </w:rPr>
              <w:t xml:space="preserve"> LAN (Intel I219-V), 2x wtyczka </w:t>
            </w:r>
            <w:proofErr w:type="spellStart"/>
            <w:r w:rsidRPr="004F089E">
              <w:rPr>
                <w:rFonts w:ascii="Arial" w:hAnsi="Arial" w:cs="Arial"/>
                <w:color w:val="000000"/>
                <w:sz w:val="20"/>
                <w:szCs w:val="20"/>
              </w:rPr>
              <w:t>jack</w:t>
            </w:r>
            <w:proofErr w:type="spellEnd"/>
            <w:r w:rsidRPr="004F089E">
              <w:rPr>
                <w:rFonts w:ascii="Arial" w:hAnsi="Arial" w:cs="Arial"/>
                <w:color w:val="000000"/>
                <w:sz w:val="20"/>
                <w:szCs w:val="20"/>
              </w:rPr>
              <w:t xml:space="preserve"> • Audio: 2.0 (</w:t>
            </w:r>
            <w:proofErr w:type="spellStart"/>
            <w:r w:rsidRPr="004F089E">
              <w:rPr>
                <w:rFonts w:ascii="Arial" w:hAnsi="Arial" w:cs="Arial"/>
                <w:color w:val="000000"/>
                <w:sz w:val="20"/>
                <w:szCs w:val="20"/>
              </w:rPr>
              <w:t>Realtek</w:t>
            </w:r>
            <w:proofErr w:type="spellEnd"/>
            <w:r w:rsidRPr="004F089E">
              <w:rPr>
                <w:rFonts w:ascii="Arial" w:hAnsi="Arial" w:cs="Arial"/>
                <w:color w:val="000000"/>
                <w:sz w:val="20"/>
                <w:szCs w:val="20"/>
              </w:rPr>
              <w:t xml:space="preserve"> ALC283) • Zasilacz 120W, Zewnętrzne • Mocowanie VESA: 75x75/​100x100 (w zestawie) • Mini-STX, np. </w:t>
            </w:r>
            <w:proofErr w:type="spellStart"/>
            <w:r w:rsidRPr="004F089E">
              <w:rPr>
                <w:rFonts w:ascii="Arial" w:hAnsi="Arial" w:cs="Arial"/>
                <w:color w:val="000000"/>
                <w:sz w:val="20"/>
                <w:szCs w:val="20"/>
              </w:rPr>
              <w:t>Arock</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DeskMini</w:t>
            </w:r>
            <w:proofErr w:type="spellEnd"/>
            <w:r w:rsidRPr="004F089E">
              <w:rPr>
                <w:rFonts w:ascii="Arial" w:hAnsi="Arial" w:cs="Arial"/>
                <w:color w:val="000000"/>
                <w:sz w:val="20"/>
                <w:szCs w:val="20"/>
              </w:rPr>
              <w:t xml:space="preserve"> 110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02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Jednostka mikrokomputerowa typu Intel NUC procesor i3 7 generacji, 2x SO-DIMM DDR4, Intel HD Graphics 620 (IGP), HDMI 2.0, USB-C z </w:t>
            </w:r>
            <w:proofErr w:type="spellStart"/>
            <w:r w:rsidRPr="004F089E">
              <w:rPr>
                <w:rFonts w:ascii="Arial" w:hAnsi="Arial" w:cs="Arial"/>
                <w:color w:val="000000"/>
                <w:sz w:val="20"/>
                <w:szCs w:val="20"/>
              </w:rPr>
              <w:t>DisplayPort</w:t>
            </w:r>
            <w:proofErr w:type="spellEnd"/>
            <w:r w:rsidRPr="004F089E">
              <w:rPr>
                <w:rFonts w:ascii="Arial" w:hAnsi="Arial" w:cs="Arial"/>
                <w:color w:val="000000"/>
                <w:sz w:val="20"/>
                <w:szCs w:val="20"/>
              </w:rPr>
              <w:t>, 1x SATA 6Gb/​s, 1x M.2/​M-</w:t>
            </w:r>
            <w:proofErr w:type="spellStart"/>
            <w:r w:rsidRPr="004F089E">
              <w:rPr>
                <w:rFonts w:ascii="Arial" w:hAnsi="Arial" w:cs="Arial"/>
                <w:color w:val="000000"/>
                <w:sz w:val="20"/>
                <w:szCs w:val="20"/>
              </w:rPr>
              <w:t>Key</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PCIe</w:t>
            </w:r>
            <w:proofErr w:type="spellEnd"/>
            <w:r w:rsidRPr="004F089E">
              <w:rPr>
                <w:rFonts w:ascii="Arial" w:hAnsi="Arial" w:cs="Arial"/>
                <w:color w:val="000000"/>
                <w:sz w:val="20"/>
                <w:szCs w:val="20"/>
              </w:rPr>
              <w:t xml:space="preserve"> 3.0 x4/​SATA, 2280),4x USB-A 3.0, 1x </w:t>
            </w:r>
            <w:proofErr w:type="spellStart"/>
            <w:r w:rsidRPr="004F089E">
              <w:rPr>
                <w:rFonts w:ascii="Arial" w:hAnsi="Arial" w:cs="Arial"/>
                <w:color w:val="000000"/>
                <w:sz w:val="20"/>
                <w:szCs w:val="20"/>
              </w:rPr>
              <w:t>Gb</w:t>
            </w:r>
            <w:proofErr w:type="spellEnd"/>
            <w:r w:rsidRPr="004F089E">
              <w:rPr>
                <w:rFonts w:ascii="Arial" w:hAnsi="Arial" w:cs="Arial"/>
                <w:color w:val="000000"/>
                <w:sz w:val="20"/>
                <w:szCs w:val="20"/>
              </w:rPr>
              <w:t xml:space="preserve"> LAN (Intel I219-V), 1x wtyczka </w:t>
            </w:r>
            <w:proofErr w:type="spellStart"/>
            <w:r w:rsidRPr="004F089E">
              <w:rPr>
                <w:rFonts w:ascii="Arial" w:hAnsi="Arial" w:cs="Arial"/>
                <w:color w:val="000000"/>
                <w:sz w:val="20"/>
                <w:szCs w:val="20"/>
              </w:rPr>
              <w:t>jack</w:t>
            </w:r>
            <w:proofErr w:type="spellEnd"/>
            <w:r w:rsidRPr="004F089E">
              <w:rPr>
                <w:rFonts w:ascii="Arial" w:hAnsi="Arial" w:cs="Arial"/>
                <w:color w:val="000000"/>
                <w:sz w:val="20"/>
                <w:szCs w:val="20"/>
              </w:rPr>
              <w:t>, czytnik kart pamięci (</w:t>
            </w:r>
            <w:proofErr w:type="spellStart"/>
            <w:r w:rsidRPr="004F089E">
              <w:rPr>
                <w:rFonts w:ascii="Arial" w:hAnsi="Arial" w:cs="Arial"/>
                <w:color w:val="000000"/>
                <w:sz w:val="20"/>
                <w:szCs w:val="20"/>
              </w:rPr>
              <w:t>microSD</w:t>
            </w:r>
            <w:proofErr w:type="spellEnd"/>
            <w:r w:rsidRPr="004F089E">
              <w:rPr>
                <w:rFonts w:ascii="Arial" w:hAnsi="Arial" w:cs="Arial"/>
                <w:color w:val="000000"/>
                <w:sz w:val="20"/>
                <w:szCs w:val="20"/>
              </w:rPr>
              <w:t>/​</w:t>
            </w:r>
            <w:proofErr w:type="spellStart"/>
            <w:r w:rsidRPr="004F089E">
              <w:rPr>
                <w:rFonts w:ascii="Arial" w:hAnsi="Arial" w:cs="Arial"/>
                <w:color w:val="000000"/>
                <w:sz w:val="20"/>
                <w:szCs w:val="20"/>
              </w:rPr>
              <w:t>microSDHC</w:t>
            </w:r>
            <w:proofErr w:type="spellEnd"/>
            <w:r w:rsidRPr="004F089E">
              <w:rPr>
                <w:rFonts w:ascii="Arial" w:hAnsi="Arial" w:cs="Arial"/>
                <w:color w:val="000000"/>
                <w:sz w:val="20"/>
                <w:szCs w:val="20"/>
              </w:rPr>
              <w:t>/​</w:t>
            </w:r>
            <w:proofErr w:type="spellStart"/>
            <w:r w:rsidRPr="004F089E">
              <w:rPr>
                <w:rFonts w:ascii="Arial" w:hAnsi="Arial" w:cs="Arial"/>
                <w:color w:val="000000"/>
                <w:sz w:val="20"/>
                <w:szCs w:val="20"/>
              </w:rPr>
              <w:t>microSDXC</w:t>
            </w:r>
            <w:proofErr w:type="spellEnd"/>
            <w:r w:rsidRPr="004F089E">
              <w:rPr>
                <w:rFonts w:ascii="Arial" w:hAnsi="Arial" w:cs="Arial"/>
                <w:color w:val="000000"/>
                <w:sz w:val="20"/>
                <w:szCs w:val="20"/>
              </w:rPr>
              <w:t>), WLAN 802.11a/​b/​g/​n/​</w:t>
            </w:r>
            <w:proofErr w:type="spellStart"/>
            <w:r w:rsidRPr="004F089E">
              <w:rPr>
                <w:rFonts w:ascii="Arial" w:hAnsi="Arial" w:cs="Arial"/>
                <w:color w:val="000000"/>
                <w:sz w:val="20"/>
                <w:szCs w:val="20"/>
              </w:rPr>
              <w:t>ac</w:t>
            </w:r>
            <w:proofErr w:type="spellEnd"/>
            <w:r w:rsidRPr="004F089E">
              <w:rPr>
                <w:rFonts w:ascii="Arial" w:hAnsi="Arial" w:cs="Arial"/>
                <w:color w:val="000000"/>
                <w:sz w:val="20"/>
                <w:szCs w:val="20"/>
              </w:rPr>
              <w:t>, Bluetooth 4.2</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obudowa midi ATX, min. dwa wentylatory 120mm, wykonana z materiału poprawiającego cyrkulację powietrza, zwiększona sztywność, </w:t>
            </w:r>
            <w:proofErr w:type="spellStart"/>
            <w:r w:rsidRPr="004F089E">
              <w:rPr>
                <w:rFonts w:ascii="Arial" w:hAnsi="Arial" w:cs="Arial"/>
                <w:color w:val="000000"/>
                <w:sz w:val="20"/>
                <w:szCs w:val="20"/>
              </w:rPr>
              <w:t>beznarzędziowa</w:t>
            </w:r>
            <w:proofErr w:type="spellEnd"/>
            <w:r w:rsidRPr="004F089E">
              <w:rPr>
                <w:rFonts w:ascii="Arial" w:hAnsi="Arial" w:cs="Arial"/>
                <w:color w:val="000000"/>
                <w:sz w:val="20"/>
                <w:szCs w:val="20"/>
              </w:rPr>
              <w:t xml:space="preserve"> obsługa, filtry </w:t>
            </w:r>
            <w:proofErr w:type="spellStart"/>
            <w:r w:rsidRPr="004F089E">
              <w:rPr>
                <w:rFonts w:ascii="Arial" w:hAnsi="Arial" w:cs="Arial"/>
                <w:color w:val="000000"/>
                <w:sz w:val="20"/>
                <w:szCs w:val="20"/>
              </w:rPr>
              <w:t>przeciwkurzowe</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przełącznik sieciowy 8x 1Gbit</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Przełącznik 24x 1000Base-T (</w:t>
            </w:r>
            <w:proofErr w:type="spellStart"/>
            <w:r w:rsidRPr="004F089E">
              <w:rPr>
                <w:rFonts w:ascii="Arial" w:hAnsi="Arial" w:cs="Arial"/>
                <w:color w:val="000000"/>
                <w:sz w:val="20"/>
                <w:szCs w:val="20"/>
              </w:rPr>
              <w:t>PoE</w:t>
            </w:r>
            <w:proofErr w:type="spellEnd"/>
            <w:r w:rsidRPr="004F089E">
              <w:rPr>
                <w:rFonts w:ascii="Arial" w:hAnsi="Arial" w:cs="Arial"/>
                <w:color w:val="000000"/>
                <w:sz w:val="20"/>
                <w:szCs w:val="20"/>
              </w:rPr>
              <w:t>+) • 2x SFP+ (</w:t>
            </w:r>
            <w:proofErr w:type="spellStart"/>
            <w:r w:rsidRPr="004F089E">
              <w:rPr>
                <w:rFonts w:ascii="Arial" w:hAnsi="Arial" w:cs="Arial"/>
                <w:color w:val="000000"/>
                <w:sz w:val="20"/>
                <w:szCs w:val="20"/>
              </w:rPr>
              <w:t>uplink</w:t>
            </w:r>
            <w:proofErr w:type="spellEnd"/>
            <w:r w:rsidRPr="004F089E">
              <w:rPr>
                <w:rFonts w:ascii="Arial" w:hAnsi="Arial" w:cs="Arial"/>
                <w:color w:val="000000"/>
                <w:sz w:val="20"/>
                <w:szCs w:val="20"/>
              </w:rPr>
              <w:t xml:space="preserve">) • 1x Management-Port (RJ-45) • </w:t>
            </w:r>
            <w:proofErr w:type="spellStart"/>
            <w:r w:rsidRPr="004F089E">
              <w:rPr>
                <w:rFonts w:ascii="Arial" w:hAnsi="Arial" w:cs="Arial"/>
                <w:color w:val="000000"/>
                <w:sz w:val="20"/>
                <w:szCs w:val="20"/>
              </w:rPr>
              <w:t>rackmountable</w:t>
            </w:r>
            <w:proofErr w:type="spellEnd"/>
            <w:r w:rsidRPr="004F089E">
              <w:rPr>
                <w:rFonts w:ascii="Arial" w:hAnsi="Arial" w:cs="Arial"/>
                <w:color w:val="000000"/>
                <w:sz w:val="20"/>
                <w:szCs w:val="20"/>
              </w:rPr>
              <w:t>, obsługuje IPv6</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print</w:t>
            </w:r>
            <w:proofErr w:type="spellEnd"/>
            <w:r w:rsidRPr="004F089E">
              <w:rPr>
                <w:rFonts w:ascii="Arial" w:hAnsi="Arial" w:cs="Arial"/>
                <w:color w:val="000000"/>
                <w:sz w:val="20"/>
                <w:szCs w:val="20"/>
              </w:rPr>
              <w:t xml:space="preserve"> serwer 1xUSB </w:t>
            </w:r>
            <w:proofErr w:type="spellStart"/>
            <w:r w:rsidRPr="004F089E">
              <w:rPr>
                <w:rFonts w:ascii="Arial" w:hAnsi="Arial" w:cs="Arial"/>
                <w:color w:val="000000"/>
                <w:sz w:val="20"/>
                <w:szCs w:val="20"/>
              </w:rPr>
              <w:t>Print</w:t>
            </w:r>
            <w:proofErr w:type="spellEnd"/>
            <w:r w:rsidRPr="004F089E">
              <w:rPr>
                <w:rFonts w:ascii="Arial" w:hAnsi="Arial" w:cs="Arial"/>
                <w:color w:val="000000"/>
                <w:sz w:val="20"/>
                <w:szCs w:val="20"/>
              </w:rPr>
              <w:t xml:space="preserve"> Server 1xUSB 2.0, 1x10/100Mbps</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karta sieciowa 1 port RJ45 100/1000 </w:t>
            </w:r>
            <w:proofErr w:type="spellStart"/>
            <w:r w:rsidRPr="004F089E">
              <w:rPr>
                <w:rFonts w:ascii="Arial" w:hAnsi="Arial" w:cs="Arial"/>
                <w:color w:val="000000"/>
                <w:sz w:val="20"/>
                <w:szCs w:val="20"/>
              </w:rPr>
              <w:t>Mbit</w:t>
            </w:r>
            <w:proofErr w:type="spellEnd"/>
            <w:r w:rsidRPr="004F089E">
              <w:rPr>
                <w:rFonts w:ascii="Arial" w:hAnsi="Arial" w:cs="Arial"/>
                <w:color w:val="000000"/>
                <w:sz w:val="20"/>
                <w:szCs w:val="20"/>
              </w:rPr>
              <w:t xml:space="preserve"> USB 3.0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karta sieciowa </w:t>
            </w:r>
            <w:proofErr w:type="spellStart"/>
            <w:r w:rsidRPr="004F089E">
              <w:rPr>
                <w:rFonts w:ascii="Arial" w:hAnsi="Arial" w:cs="Arial"/>
                <w:color w:val="000000"/>
                <w:sz w:val="20"/>
                <w:szCs w:val="20"/>
              </w:rPr>
              <w:t>WiFi</w:t>
            </w:r>
            <w:proofErr w:type="spellEnd"/>
            <w:r w:rsidRPr="004F089E">
              <w:rPr>
                <w:rFonts w:ascii="Arial" w:hAnsi="Arial" w:cs="Arial"/>
                <w:color w:val="000000"/>
                <w:sz w:val="20"/>
                <w:szCs w:val="20"/>
              </w:rPr>
              <w:t>, 802.11 b/g/n/</w:t>
            </w:r>
            <w:proofErr w:type="spellStart"/>
            <w:r w:rsidRPr="004F089E">
              <w:rPr>
                <w:rFonts w:ascii="Arial" w:hAnsi="Arial" w:cs="Arial"/>
                <w:color w:val="000000"/>
                <w:sz w:val="20"/>
                <w:szCs w:val="20"/>
              </w:rPr>
              <w:t>ac</w:t>
            </w:r>
            <w:proofErr w:type="spellEnd"/>
            <w:r w:rsidRPr="004F089E">
              <w:rPr>
                <w:rFonts w:ascii="Arial" w:hAnsi="Arial" w:cs="Arial"/>
                <w:color w:val="000000"/>
                <w:sz w:val="20"/>
                <w:szCs w:val="20"/>
              </w:rPr>
              <w:t xml:space="preserve"> USB 3.0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przejściówka z portu </w:t>
            </w:r>
            <w:proofErr w:type="spellStart"/>
            <w:r w:rsidRPr="004F089E">
              <w:rPr>
                <w:rFonts w:ascii="Arial" w:hAnsi="Arial" w:cs="Arial"/>
                <w:color w:val="000000"/>
                <w:sz w:val="20"/>
                <w:szCs w:val="20"/>
              </w:rPr>
              <w:t>Thunderbolt</w:t>
            </w:r>
            <w:proofErr w:type="spellEnd"/>
            <w:r w:rsidRPr="004F089E">
              <w:rPr>
                <w:rFonts w:ascii="Arial" w:hAnsi="Arial" w:cs="Arial"/>
                <w:color w:val="000000"/>
                <w:sz w:val="20"/>
                <w:szCs w:val="20"/>
              </w:rPr>
              <w:t xml:space="preserve"> na port Gigabit Ethernet, zgodna z MAC OS 10.x</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obudowa do dysku 3.5” </w:t>
            </w:r>
            <w:proofErr w:type="spellStart"/>
            <w:r w:rsidRPr="004F089E">
              <w:rPr>
                <w:rFonts w:ascii="Arial" w:hAnsi="Arial" w:cs="Arial"/>
                <w:color w:val="000000"/>
                <w:sz w:val="20"/>
                <w:szCs w:val="20"/>
              </w:rPr>
              <w:t>sieciowa,np</w:t>
            </w:r>
            <w:proofErr w:type="spellEnd"/>
            <w:r w:rsidRPr="004F089E">
              <w:rPr>
                <w:rFonts w:ascii="Arial" w:hAnsi="Arial" w:cs="Arial"/>
                <w:color w:val="000000"/>
                <w:sz w:val="20"/>
                <w:szCs w:val="20"/>
              </w:rPr>
              <w:t>. QNAP TS-253A-4G  lub równoważna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39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mysz optyczna USB, bezprzewodowa, konstrukcja oburęczna, normalnych rozmiarów, 4 przyciski, 1 rolka, np. Microsoft Wireless Mobile Mouse 3000 v2</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7</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02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mysz laserowa (technologia </w:t>
            </w:r>
            <w:proofErr w:type="spellStart"/>
            <w:r w:rsidRPr="004F089E">
              <w:rPr>
                <w:rFonts w:ascii="Arial" w:hAnsi="Arial" w:cs="Arial"/>
                <w:color w:val="000000"/>
                <w:sz w:val="20"/>
                <w:szCs w:val="20"/>
              </w:rPr>
              <w:t>Darkfield</w:t>
            </w:r>
            <w:proofErr w:type="spellEnd"/>
            <w:r w:rsidRPr="004F089E">
              <w:rPr>
                <w:rFonts w:ascii="Arial" w:hAnsi="Arial" w:cs="Arial"/>
                <w:color w:val="000000"/>
                <w:sz w:val="20"/>
                <w:szCs w:val="20"/>
              </w:rPr>
              <w:t xml:space="preserve"> Laser </w:t>
            </w:r>
            <w:proofErr w:type="spellStart"/>
            <w:r w:rsidRPr="004F089E">
              <w:rPr>
                <w:rFonts w:ascii="Arial" w:hAnsi="Arial" w:cs="Arial"/>
                <w:color w:val="000000"/>
                <w:sz w:val="20"/>
                <w:szCs w:val="20"/>
              </w:rPr>
              <w:t>Tracking</w:t>
            </w:r>
            <w:proofErr w:type="spellEnd"/>
            <w:r w:rsidRPr="004F089E">
              <w:rPr>
                <w:rFonts w:ascii="Arial" w:hAnsi="Arial" w:cs="Arial"/>
                <w:color w:val="000000"/>
                <w:sz w:val="20"/>
                <w:szCs w:val="20"/>
              </w:rPr>
              <w:t xml:space="preserve">),  bezprzewodowa USB (technologia odbiornika: </w:t>
            </w:r>
            <w:proofErr w:type="spellStart"/>
            <w:r w:rsidRPr="004F089E">
              <w:rPr>
                <w:rFonts w:ascii="Arial" w:hAnsi="Arial" w:cs="Arial"/>
                <w:color w:val="000000"/>
                <w:sz w:val="20"/>
                <w:szCs w:val="20"/>
              </w:rPr>
              <w:t>Unifying</w:t>
            </w:r>
            <w:proofErr w:type="spellEnd"/>
            <w:r w:rsidRPr="004F089E">
              <w:rPr>
                <w:rFonts w:ascii="Arial" w:hAnsi="Arial" w:cs="Arial"/>
                <w:color w:val="000000"/>
                <w:sz w:val="20"/>
                <w:szCs w:val="20"/>
              </w:rPr>
              <w:t>), konstrukcja profilowana praworęczna, normalnych rozmiarów, 3 przyciski, 1 rolka (technologia super szybkiego przewijania), dwa przyciski cofnij/dalej, kabel do ładowania Micro-USB, zasilacz, futerał na ładowarkę, przedłużacz odbiornika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mysz laserowa (technologia </w:t>
            </w:r>
            <w:proofErr w:type="spellStart"/>
            <w:r w:rsidRPr="004F089E">
              <w:rPr>
                <w:rFonts w:ascii="Arial" w:hAnsi="Arial" w:cs="Arial"/>
                <w:color w:val="000000"/>
                <w:sz w:val="20"/>
                <w:szCs w:val="20"/>
              </w:rPr>
              <w:t>Darkfield</w:t>
            </w:r>
            <w:proofErr w:type="spellEnd"/>
            <w:r w:rsidRPr="004F089E">
              <w:rPr>
                <w:rFonts w:ascii="Arial" w:hAnsi="Arial" w:cs="Arial"/>
                <w:color w:val="000000"/>
                <w:sz w:val="20"/>
                <w:szCs w:val="20"/>
              </w:rPr>
              <w:t xml:space="preserve"> Laser </w:t>
            </w:r>
            <w:proofErr w:type="spellStart"/>
            <w:r w:rsidRPr="004F089E">
              <w:rPr>
                <w:rFonts w:ascii="Arial" w:hAnsi="Arial" w:cs="Arial"/>
                <w:color w:val="000000"/>
                <w:sz w:val="20"/>
                <w:szCs w:val="20"/>
              </w:rPr>
              <w:t>Tracking</w:t>
            </w:r>
            <w:proofErr w:type="spellEnd"/>
            <w:r w:rsidRPr="004F089E">
              <w:rPr>
                <w:rFonts w:ascii="Arial" w:hAnsi="Arial" w:cs="Arial"/>
                <w:color w:val="000000"/>
                <w:sz w:val="20"/>
                <w:szCs w:val="20"/>
              </w:rPr>
              <w:t xml:space="preserve">),  bezprzewodowa USB (technologia odbiornika: </w:t>
            </w:r>
            <w:proofErr w:type="spellStart"/>
            <w:r w:rsidRPr="004F089E">
              <w:rPr>
                <w:rFonts w:ascii="Arial" w:hAnsi="Arial" w:cs="Arial"/>
                <w:color w:val="000000"/>
                <w:sz w:val="20"/>
                <w:szCs w:val="20"/>
              </w:rPr>
              <w:t>Unifying</w:t>
            </w:r>
            <w:proofErr w:type="spellEnd"/>
            <w:r w:rsidRPr="004F089E">
              <w:rPr>
                <w:rFonts w:ascii="Arial" w:hAnsi="Arial" w:cs="Arial"/>
                <w:color w:val="000000"/>
                <w:sz w:val="20"/>
                <w:szCs w:val="20"/>
              </w:rPr>
              <w:t>), małych rozmiarów - do laptopa, 3 przyciski, 1 rolka (technologia super szybkiego przewijania), dwa przyciski cofnij/dalej, pokrowiec</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sidRPr="004F089E">
              <w:rPr>
                <w:rFonts w:ascii="Arial" w:hAnsi="Arial" w:cs="Arial"/>
                <w:color w:val="000000"/>
                <w:sz w:val="20"/>
                <w:szCs w:val="20"/>
              </w:rPr>
              <w:t>Logitech</w:t>
            </w:r>
            <w:proofErr w:type="spellEnd"/>
            <w:r w:rsidRPr="004F089E">
              <w:rPr>
                <w:rFonts w:ascii="Arial" w:hAnsi="Arial" w:cs="Arial"/>
                <w:color w:val="000000"/>
                <w:sz w:val="20"/>
                <w:szCs w:val="20"/>
              </w:rPr>
              <w:t xml:space="preserve"> M500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02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sidRPr="004F089E">
              <w:rPr>
                <w:rFonts w:ascii="Arial" w:hAnsi="Arial" w:cs="Arial"/>
                <w:color w:val="000000"/>
                <w:sz w:val="20"/>
                <w:szCs w:val="20"/>
              </w:rPr>
              <w:t>Capslock</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Num</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Scroll</w:t>
            </w:r>
            <w:proofErr w:type="spellEnd"/>
            <w:r w:rsidRPr="004F089E">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sidRPr="004F089E">
              <w:rPr>
                <w:rFonts w:ascii="Arial" w:hAnsi="Arial" w:cs="Arial"/>
                <w:color w:val="000000"/>
                <w:sz w:val="20"/>
                <w:szCs w:val="20"/>
              </w:rPr>
              <w:t>Unifying</w:t>
            </w:r>
            <w:proofErr w:type="spellEnd"/>
            <w:r w:rsidRPr="004F089E">
              <w:rPr>
                <w:rFonts w:ascii="Arial" w:hAnsi="Arial" w:cs="Arial"/>
                <w:color w:val="000000"/>
                <w:sz w:val="20"/>
                <w:szCs w:val="20"/>
              </w:rPr>
              <w:t xml:space="preserve"> kompatybilny, klawiatura numeryczna, kilka profili Bluetooth przełączanych przyciskiem, np. K850 Performance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Zestaw mysz + klawiatura, bezprzewodowa USB (</w:t>
            </w:r>
            <w:proofErr w:type="spellStart"/>
            <w:r w:rsidRPr="004F089E">
              <w:rPr>
                <w:rFonts w:ascii="Arial" w:hAnsi="Arial" w:cs="Arial"/>
                <w:color w:val="000000"/>
                <w:sz w:val="20"/>
                <w:szCs w:val="20"/>
              </w:rPr>
              <w:t>miniodbiornik</w:t>
            </w:r>
            <w:proofErr w:type="spellEnd"/>
            <w:r w:rsidRPr="004F089E">
              <w:rPr>
                <w:rFonts w:ascii="Arial" w:hAnsi="Arial" w:cs="Arial"/>
                <w:color w:val="000000"/>
                <w:sz w:val="20"/>
                <w:szCs w:val="20"/>
              </w:rPr>
              <w:t>), płaski profil klawiszy, konstrukcja dla obu rąk</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27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4F089E">
              <w:rPr>
                <w:rFonts w:ascii="Arial" w:hAnsi="Arial" w:cs="Arial"/>
                <w:color w:val="000000"/>
                <w:sz w:val="20"/>
                <w:szCs w:val="20"/>
              </w:rPr>
              <w:t>Keynote</w:t>
            </w:r>
            <w:proofErr w:type="spellEnd"/>
            <w:r w:rsidRPr="004F089E">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słuchawki nauszne z mikrofonem </w:t>
            </w:r>
            <w:proofErr w:type="spellStart"/>
            <w:r w:rsidRPr="004F089E">
              <w:rPr>
                <w:rFonts w:ascii="Arial" w:hAnsi="Arial" w:cs="Arial"/>
                <w:color w:val="000000"/>
                <w:sz w:val="20"/>
                <w:szCs w:val="20"/>
              </w:rPr>
              <w:t>Plantronics</w:t>
            </w:r>
            <w:proofErr w:type="spellEnd"/>
            <w:r w:rsidRPr="004F089E">
              <w:rPr>
                <w:rFonts w:ascii="Arial" w:hAnsi="Arial" w:cs="Arial"/>
                <w:color w:val="000000"/>
                <w:sz w:val="20"/>
                <w:szCs w:val="20"/>
              </w:rPr>
              <w:t xml:space="preserve"> Audio 355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słuchawki nauszne </w:t>
            </w:r>
            <w:proofErr w:type="spellStart"/>
            <w:r w:rsidRPr="004F089E">
              <w:rPr>
                <w:rFonts w:ascii="Arial" w:hAnsi="Arial" w:cs="Arial"/>
                <w:color w:val="000000"/>
                <w:sz w:val="20"/>
                <w:szCs w:val="20"/>
              </w:rPr>
              <w:t>Sennheiser</w:t>
            </w:r>
            <w:proofErr w:type="spellEnd"/>
            <w:r w:rsidRPr="004F089E">
              <w:rPr>
                <w:rFonts w:ascii="Arial" w:hAnsi="Arial" w:cs="Arial"/>
                <w:color w:val="000000"/>
                <w:sz w:val="20"/>
                <w:szCs w:val="20"/>
              </w:rPr>
              <w:t xml:space="preserve"> HD201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49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sidRPr="004F089E">
              <w:rPr>
                <w:rFonts w:ascii="Arial" w:hAnsi="Arial" w:cs="Arial"/>
                <w:color w:val="000000"/>
                <w:sz w:val="20"/>
                <w:szCs w:val="20"/>
              </w:rPr>
              <w:t>line</w:t>
            </w:r>
            <w:proofErr w:type="spellEnd"/>
            <w:r w:rsidRPr="004F089E">
              <w:rPr>
                <w:rFonts w:ascii="Arial" w:hAnsi="Arial" w:cs="Arial"/>
                <w:color w:val="000000"/>
                <w:sz w:val="20"/>
                <w:szCs w:val="20"/>
              </w:rPr>
              <w:t>-in, ekranowanie magnetyczne, konstrukcja drewniana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głośniki stereo, moc RMS: min. 10W, min. 2 drożny system nagłośnienia, aktywne, regulacja głośności, wyjście słuchawkowe, ekranowanie magnetyczne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Skaner biurkowy, A4, USB2.0, 2400 x 4800 DPI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Skaner dokumentowy Canon P-215II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Monitor 23/24", IPS/VA LED, rozdzielczość nominalna 1920x1080, D-</w:t>
            </w:r>
            <w:proofErr w:type="spellStart"/>
            <w:r w:rsidRPr="004F089E">
              <w:rPr>
                <w:rFonts w:ascii="Arial" w:hAnsi="Arial" w:cs="Arial"/>
                <w:color w:val="000000"/>
                <w:sz w:val="20"/>
                <w:szCs w:val="20"/>
              </w:rPr>
              <w:t>Sub</w:t>
            </w:r>
            <w:proofErr w:type="spellEnd"/>
            <w:r w:rsidRPr="004F089E">
              <w:rPr>
                <w:rFonts w:ascii="Arial" w:hAnsi="Arial" w:cs="Arial"/>
                <w:color w:val="000000"/>
                <w:sz w:val="20"/>
                <w:szCs w:val="20"/>
              </w:rPr>
              <w:t xml:space="preserve">, DVI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Monitor 27", Full HD, podświetlenie LED, matryca MVA lub PVA, regulowana wysokość, funkcje podstawy: „</w:t>
            </w:r>
            <w:proofErr w:type="spellStart"/>
            <w:r w:rsidRPr="004F089E">
              <w:rPr>
                <w:rFonts w:ascii="Arial" w:hAnsi="Arial" w:cs="Arial"/>
                <w:color w:val="000000"/>
                <w:sz w:val="20"/>
                <w:szCs w:val="20"/>
              </w:rPr>
              <w:t>swivel</w:t>
            </w:r>
            <w:proofErr w:type="spellEnd"/>
            <w:r w:rsidRPr="004F089E">
              <w:rPr>
                <w:rFonts w:ascii="Arial" w:hAnsi="Arial" w:cs="Arial"/>
                <w:color w:val="000000"/>
                <w:sz w:val="20"/>
                <w:szCs w:val="20"/>
              </w:rPr>
              <w:t>” „</w:t>
            </w:r>
            <w:proofErr w:type="spellStart"/>
            <w:r w:rsidRPr="004F089E">
              <w:rPr>
                <w:rFonts w:ascii="Arial" w:hAnsi="Arial" w:cs="Arial"/>
                <w:color w:val="000000"/>
                <w:sz w:val="20"/>
                <w:szCs w:val="20"/>
              </w:rPr>
              <w:t>tilt</w:t>
            </w:r>
            <w:proofErr w:type="spellEnd"/>
            <w:r w:rsidRPr="004F089E">
              <w:rPr>
                <w:rFonts w:ascii="Arial" w:hAnsi="Arial" w:cs="Arial"/>
                <w:color w:val="000000"/>
                <w:sz w:val="20"/>
                <w:szCs w:val="20"/>
              </w:rPr>
              <w:t>” „</w:t>
            </w:r>
            <w:proofErr w:type="spellStart"/>
            <w:r w:rsidRPr="004F089E">
              <w:rPr>
                <w:rFonts w:ascii="Arial" w:hAnsi="Arial" w:cs="Arial"/>
                <w:color w:val="000000"/>
                <w:sz w:val="20"/>
                <w:szCs w:val="20"/>
              </w:rPr>
              <w:t>pivot</w:t>
            </w:r>
            <w:proofErr w:type="spellEnd"/>
            <w:r w:rsidRPr="004F089E">
              <w:rPr>
                <w:rFonts w:ascii="Arial" w:hAnsi="Arial" w:cs="Arial"/>
                <w:color w:val="000000"/>
                <w:sz w:val="20"/>
                <w:szCs w:val="20"/>
              </w:rPr>
              <w:t>”, stabilna podstawa, zintegrowane głośniki, złącza: DVI, HDMI/DP, D-</w:t>
            </w:r>
            <w:proofErr w:type="spellStart"/>
            <w:r w:rsidRPr="004F089E">
              <w:rPr>
                <w:rFonts w:ascii="Arial" w:hAnsi="Arial" w:cs="Arial"/>
                <w:color w:val="000000"/>
                <w:sz w:val="20"/>
                <w:szCs w:val="20"/>
              </w:rPr>
              <w:t>Sub</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127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Monitor 29” • Rozdzielczość: 2560x1080, 21:9 • Panel: IPS (AH-IPS) • Kształt: zgięty, 3800R/​3.8m • Powłoka: matowy (non-</w:t>
            </w:r>
            <w:proofErr w:type="spellStart"/>
            <w:r w:rsidRPr="004F089E">
              <w:rPr>
                <w:rFonts w:ascii="Arial" w:hAnsi="Arial" w:cs="Arial"/>
                <w:color w:val="000000"/>
                <w:sz w:val="20"/>
                <w:szCs w:val="20"/>
              </w:rPr>
              <w:t>glare</w:t>
            </w:r>
            <w:proofErr w:type="spellEnd"/>
            <w:r w:rsidRPr="004F089E">
              <w:rPr>
                <w:rFonts w:ascii="Arial" w:hAnsi="Arial" w:cs="Arial"/>
                <w:color w:val="000000"/>
                <w:sz w:val="20"/>
                <w:szCs w:val="20"/>
              </w:rPr>
              <w:t xml:space="preserve">) • podświetlenie: White-LED, </w:t>
            </w:r>
            <w:proofErr w:type="spellStart"/>
            <w:r w:rsidRPr="004F089E">
              <w:rPr>
                <w:rFonts w:ascii="Arial" w:hAnsi="Arial" w:cs="Arial"/>
                <w:color w:val="000000"/>
                <w:sz w:val="20"/>
                <w:szCs w:val="20"/>
              </w:rPr>
              <w:t>flicker-free</w:t>
            </w:r>
            <w:proofErr w:type="spellEnd"/>
            <w:r w:rsidRPr="004F089E">
              <w:rPr>
                <w:rFonts w:ascii="Arial" w:hAnsi="Arial" w:cs="Arial"/>
                <w:color w:val="000000"/>
                <w:sz w:val="20"/>
                <w:szCs w:val="20"/>
              </w:rPr>
              <w:t>, filtr niebieskiego światła • Głębia kolorów: 8bit (16.7 Mio. kolory) • Przestrzeń barw: 99% (</w:t>
            </w:r>
            <w:proofErr w:type="spellStart"/>
            <w:r w:rsidRPr="004F089E">
              <w:rPr>
                <w:rFonts w:ascii="Arial" w:hAnsi="Arial" w:cs="Arial"/>
                <w:color w:val="000000"/>
                <w:sz w:val="20"/>
                <w:szCs w:val="20"/>
              </w:rPr>
              <w:t>sRGB</w:t>
            </w:r>
            <w:proofErr w:type="spellEnd"/>
            <w:r w:rsidRPr="004F089E">
              <w:rPr>
                <w:rFonts w:ascii="Arial" w:hAnsi="Arial" w:cs="Arial"/>
                <w:color w:val="000000"/>
                <w:sz w:val="20"/>
                <w:szCs w:val="20"/>
              </w:rPr>
              <w:t xml:space="preserve">), brak danych (Adobe RGB), brak danych (DCI-P3) • Częstotliwość odświeżania: 60Hz • synchronizacja: </w:t>
            </w:r>
            <w:proofErr w:type="spellStart"/>
            <w:r w:rsidRPr="004F089E">
              <w:rPr>
                <w:rFonts w:ascii="Arial" w:hAnsi="Arial" w:cs="Arial"/>
                <w:color w:val="000000"/>
                <w:sz w:val="20"/>
                <w:szCs w:val="20"/>
              </w:rPr>
              <w:t>Adaptive</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Sync</w:t>
            </w:r>
            <w:proofErr w:type="spellEnd"/>
            <w:r w:rsidRPr="004F089E">
              <w:rPr>
                <w:rFonts w:ascii="Arial" w:hAnsi="Arial" w:cs="Arial"/>
                <w:color w:val="000000"/>
                <w:sz w:val="20"/>
                <w:szCs w:val="20"/>
              </w:rPr>
              <w:t xml:space="preserve">/​AMD </w:t>
            </w:r>
            <w:proofErr w:type="spellStart"/>
            <w:r w:rsidRPr="004F089E">
              <w:rPr>
                <w:rFonts w:ascii="Arial" w:hAnsi="Arial" w:cs="Arial"/>
                <w:color w:val="000000"/>
                <w:sz w:val="20"/>
                <w:szCs w:val="20"/>
              </w:rPr>
              <w:t>FreeSync</w:t>
            </w:r>
            <w:proofErr w:type="spellEnd"/>
            <w:r w:rsidRPr="004F089E">
              <w:rPr>
                <w:rFonts w:ascii="Arial" w:hAnsi="Arial" w:cs="Arial"/>
                <w:color w:val="000000"/>
                <w:sz w:val="20"/>
                <w:szCs w:val="20"/>
              </w:rPr>
              <w:t xml:space="preserve">, 40-75Hz • Złącza: 2x HDMI 1.4, 1x </w:t>
            </w:r>
            <w:proofErr w:type="spellStart"/>
            <w:r w:rsidRPr="004F089E">
              <w:rPr>
                <w:rFonts w:ascii="Arial" w:hAnsi="Arial" w:cs="Arial"/>
                <w:color w:val="000000"/>
                <w:sz w:val="20"/>
                <w:szCs w:val="20"/>
              </w:rPr>
              <w:t>DisplayPort</w:t>
            </w:r>
            <w:proofErr w:type="spellEnd"/>
            <w:r w:rsidRPr="004F089E">
              <w:rPr>
                <w:rFonts w:ascii="Arial" w:hAnsi="Arial" w:cs="Arial"/>
                <w:color w:val="000000"/>
                <w:sz w:val="20"/>
                <w:szCs w:val="20"/>
              </w:rPr>
              <w:t xml:space="preserve"> 1.2 • Audio: głośniki (2x 7W), 1x Line-Out • VESA: 75x75, np. LG Electronics 29UC88-B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projektor Technologia: 3LCD, Rozdzielczość: 1920 x 1080 (FHD), Jasność: 2200 lm, Kontrast: 35 000:1, Moc lampy: 200 W, 3D </w:t>
            </w:r>
            <w:proofErr w:type="spellStart"/>
            <w:r w:rsidRPr="004F089E">
              <w:rPr>
                <w:rFonts w:ascii="Arial" w:hAnsi="Arial" w:cs="Arial"/>
                <w:color w:val="000000"/>
                <w:sz w:val="20"/>
                <w:szCs w:val="20"/>
              </w:rPr>
              <w:t>Ready</w:t>
            </w:r>
            <w:proofErr w:type="spellEnd"/>
            <w:r w:rsidRPr="004F089E">
              <w:rPr>
                <w:rFonts w:ascii="Arial" w:hAnsi="Arial" w:cs="Arial"/>
                <w:color w:val="000000"/>
                <w:sz w:val="20"/>
                <w:szCs w:val="20"/>
              </w:rPr>
              <w:t>: Tak, np. Epson EH-TW5300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kamerka internetowa 2.0 megapikseli CMOS • 1280x720 pikseli • mikrofon, </w:t>
            </w:r>
            <w:proofErr w:type="spellStart"/>
            <w:r w:rsidRPr="004F089E">
              <w:rPr>
                <w:rFonts w:ascii="Arial" w:hAnsi="Arial" w:cs="Arial"/>
                <w:color w:val="000000"/>
                <w:sz w:val="20"/>
                <w:szCs w:val="20"/>
              </w:rPr>
              <w:t>autofokus</w:t>
            </w:r>
            <w:proofErr w:type="spellEnd"/>
            <w:r w:rsidRPr="004F089E">
              <w:rPr>
                <w:rFonts w:ascii="Arial" w:hAnsi="Arial" w:cs="Arial"/>
                <w:color w:val="000000"/>
                <w:sz w:val="20"/>
                <w:szCs w:val="20"/>
              </w:rPr>
              <w:t>, Złącza: USB 2.0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drukarka laserowa kolorowa Ricoh </w:t>
            </w:r>
            <w:proofErr w:type="spellStart"/>
            <w:r w:rsidRPr="004F089E">
              <w:rPr>
                <w:rFonts w:ascii="Arial" w:hAnsi="Arial" w:cs="Arial"/>
                <w:color w:val="000000"/>
                <w:sz w:val="20"/>
                <w:szCs w:val="20"/>
              </w:rPr>
              <w:t>Aficio</w:t>
            </w:r>
            <w:proofErr w:type="spellEnd"/>
            <w:r w:rsidRPr="004F089E">
              <w:rPr>
                <w:rFonts w:ascii="Arial" w:hAnsi="Arial" w:cs="Arial"/>
                <w:color w:val="000000"/>
                <w:sz w:val="20"/>
                <w:szCs w:val="20"/>
              </w:rPr>
              <w:t xml:space="preserve"> SP C252DN lub równoważna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59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drukarka atramentowa wielofunkcyjna </w:t>
            </w:r>
            <w:proofErr w:type="spellStart"/>
            <w:r w:rsidRPr="004F089E">
              <w:rPr>
                <w:rFonts w:ascii="Arial" w:hAnsi="Arial" w:cs="Arial"/>
                <w:color w:val="000000"/>
                <w:sz w:val="20"/>
                <w:szCs w:val="20"/>
              </w:rPr>
              <w:t>Brother</w:t>
            </w:r>
            <w:proofErr w:type="spellEnd"/>
            <w:r w:rsidRPr="004F089E">
              <w:rPr>
                <w:rFonts w:ascii="Arial" w:hAnsi="Arial" w:cs="Arial"/>
                <w:color w:val="000000"/>
                <w:sz w:val="20"/>
                <w:szCs w:val="20"/>
              </w:rPr>
              <w:t xml:space="preserve"> MFC-J200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drukarka  Laserowa  Mono,  kompaktowy  wymiary  (nie przekraczające 40cm), automatyczny druk dwustronny, USB2.0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drukarka  Laserowa  HP  </w:t>
            </w:r>
            <w:proofErr w:type="spellStart"/>
            <w:r w:rsidRPr="004F089E">
              <w:rPr>
                <w:rFonts w:ascii="Arial" w:hAnsi="Arial" w:cs="Arial"/>
                <w:color w:val="000000"/>
                <w:sz w:val="20"/>
                <w:szCs w:val="20"/>
              </w:rPr>
              <w:t>LaserJet</w:t>
            </w:r>
            <w:proofErr w:type="spellEnd"/>
            <w:r w:rsidRPr="004F089E">
              <w:rPr>
                <w:rFonts w:ascii="Arial" w:hAnsi="Arial" w:cs="Arial"/>
                <w:color w:val="000000"/>
                <w:sz w:val="20"/>
                <w:szCs w:val="20"/>
              </w:rPr>
              <w:t xml:space="preserve">  Pro M402dn lub równoważna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rozszerzenie  gwarancji  dla  HP  </w:t>
            </w:r>
            <w:proofErr w:type="spellStart"/>
            <w:r w:rsidRPr="004F089E">
              <w:rPr>
                <w:rFonts w:ascii="Arial" w:hAnsi="Arial" w:cs="Arial"/>
                <w:color w:val="000000"/>
                <w:sz w:val="20"/>
                <w:szCs w:val="20"/>
              </w:rPr>
              <w:t>LaserJet</w:t>
            </w:r>
            <w:proofErr w:type="spellEnd"/>
            <w:r w:rsidRPr="004F089E">
              <w:rPr>
                <w:rFonts w:ascii="Arial" w:hAnsi="Arial" w:cs="Arial"/>
                <w:color w:val="000000"/>
                <w:sz w:val="20"/>
                <w:szCs w:val="20"/>
              </w:rPr>
              <w:t xml:space="preserve">  Pro M402dn 3 lata on-</w:t>
            </w:r>
            <w:proofErr w:type="spellStart"/>
            <w:r w:rsidRPr="004F089E">
              <w:rPr>
                <w:rFonts w:ascii="Arial" w:hAnsi="Arial" w:cs="Arial"/>
                <w:color w:val="000000"/>
                <w:sz w:val="20"/>
                <w:szCs w:val="20"/>
              </w:rPr>
              <w:t>site</w:t>
            </w:r>
            <w:proofErr w:type="spellEnd"/>
            <w:r w:rsidRPr="004F089E">
              <w:rPr>
                <w:rFonts w:ascii="Arial" w:hAnsi="Arial" w:cs="Arial"/>
                <w:color w:val="000000"/>
                <w:sz w:val="20"/>
                <w:szCs w:val="20"/>
              </w:rPr>
              <w:t xml:space="preserve"> NBD</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do monitora DVI – 5m: max rozdzielczość przesyłanego obrazu 1920x1080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Kabel do monitora DVI – 1,5m: max rozdzielczość przesyłanego obrazu 1920x1080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do monitora VGA - min. 1,8m, D-</w:t>
            </w:r>
            <w:proofErr w:type="spellStart"/>
            <w:r w:rsidRPr="004F089E">
              <w:rPr>
                <w:rFonts w:ascii="Arial" w:hAnsi="Arial" w:cs="Arial"/>
                <w:color w:val="000000"/>
                <w:sz w:val="20"/>
                <w:szCs w:val="20"/>
              </w:rPr>
              <w:t>Sub</w:t>
            </w:r>
            <w:proofErr w:type="spellEnd"/>
            <w:r w:rsidRPr="004F089E">
              <w:rPr>
                <w:rFonts w:ascii="Arial" w:hAnsi="Arial" w:cs="Arial"/>
                <w:color w:val="000000"/>
                <w:sz w:val="20"/>
                <w:szCs w:val="20"/>
              </w:rPr>
              <w:t xml:space="preserve"> 15</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do monitora VGA - 10 m, D-</w:t>
            </w:r>
            <w:proofErr w:type="spellStart"/>
            <w:r w:rsidRPr="004F089E">
              <w:rPr>
                <w:rFonts w:ascii="Arial" w:hAnsi="Arial" w:cs="Arial"/>
                <w:color w:val="000000"/>
                <w:sz w:val="20"/>
                <w:szCs w:val="20"/>
              </w:rPr>
              <w:t>Sub</w:t>
            </w:r>
            <w:proofErr w:type="spellEnd"/>
            <w:r w:rsidRPr="004F089E">
              <w:rPr>
                <w:rFonts w:ascii="Arial" w:hAnsi="Arial" w:cs="Arial"/>
                <w:color w:val="000000"/>
                <w:sz w:val="20"/>
                <w:szCs w:val="20"/>
              </w:rPr>
              <w:t xml:space="preserve"> 15</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przejściówka aktywna z mini Display Port na D-</w:t>
            </w:r>
            <w:proofErr w:type="spellStart"/>
            <w:r w:rsidRPr="004F089E">
              <w:rPr>
                <w:rFonts w:ascii="Arial" w:hAnsi="Arial" w:cs="Arial"/>
                <w:color w:val="000000"/>
                <w:sz w:val="20"/>
                <w:szCs w:val="20"/>
              </w:rPr>
              <w:t>Sub</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przejściówka aktywna z mini Display Port na DVI dual-link</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69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przejściówka aktywna z mini Display Port na HDMI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HDMI v.1.4 długość 2m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HDMI v.1.4 długość 5m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przejściówka </w:t>
            </w:r>
            <w:proofErr w:type="spellStart"/>
            <w:r w:rsidRPr="004F089E">
              <w:rPr>
                <w:rFonts w:ascii="Arial" w:hAnsi="Arial" w:cs="Arial"/>
                <w:color w:val="000000"/>
                <w:sz w:val="20"/>
                <w:szCs w:val="20"/>
              </w:rPr>
              <w:t>miniHDMI</w:t>
            </w:r>
            <w:proofErr w:type="spellEnd"/>
            <w:r w:rsidRPr="004F089E">
              <w:rPr>
                <w:rFonts w:ascii="Arial" w:hAnsi="Arial" w:cs="Arial"/>
                <w:color w:val="000000"/>
                <w:sz w:val="20"/>
                <w:szCs w:val="20"/>
              </w:rPr>
              <w:t>-HDMI</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HDMI-HDMI 1.4 długość 10m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HDMI-HDMI 1.4 długość 20m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2</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Adapter HDMI (F) – DVI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Kabel HDMI - </w:t>
            </w:r>
            <w:proofErr w:type="spellStart"/>
            <w:r w:rsidRPr="004F089E">
              <w:rPr>
                <w:rFonts w:ascii="Arial" w:hAnsi="Arial" w:cs="Arial"/>
                <w:color w:val="000000"/>
                <w:sz w:val="20"/>
                <w:szCs w:val="20"/>
              </w:rPr>
              <w:t>microHDMI</w:t>
            </w:r>
            <w:proofErr w:type="spellEnd"/>
            <w:r w:rsidRPr="004F089E">
              <w:rPr>
                <w:rFonts w:ascii="Arial" w:hAnsi="Arial" w:cs="Arial"/>
                <w:color w:val="000000"/>
                <w:sz w:val="20"/>
                <w:szCs w:val="20"/>
              </w:rPr>
              <w:t xml:space="preserve"> - długość 2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kabel USB typu A- </w:t>
            </w:r>
            <w:proofErr w:type="spellStart"/>
            <w:r w:rsidRPr="004F089E">
              <w:rPr>
                <w:rFonts w:ascii="Arial" w:hAnsi="Arial" w:cs="Arial"/>
                <w:color w:val="000000"/>
                <w:sz w:val="20"/>
                <w:szCs w:val="20"/>
              </w:rPr>
              <w:t>miniB</w:t>
            </w:r>
            <w:proofErr w:type="spellEnd"/>
            <w:r w:rsidRPr="004F089E">
              <w:rPr>
                <w:rFonts w:ascii="Arial" w:hAnsi="Arial" w:cs="Arial"/>
                <w:color w:val="000000"/>
                <w:sz w:val="20"/>
                <w:szCs w:val="20"/>
              </w:rPr>
              <w:t>/</w:t>
            </w:r>
            <w:proofErr w:type="spellStart"/>
            <w:r w:rsidRPr="004F089E">
              <w:rPr>
                <w:rFonts w:ascii="Arial" w:hAnsi="Arial" w:cs="Arial"/>
                <w:color w:val="000000"/>
                <w:sz w:val="20"/>
                <w:szCs w:val="20"/>
              </w:rPr>
              <w:t>microB</w:t>
            </w:r>
            <w:proofErr w:type="spellEnd"/>
            <w:r w:rsidRPr="004F089E">
              <w:rPr>
                <w:rFonts w:ascii="Arial" w:hAnsi="Arial" w:cs="Arial"/>
                <w:color w:val="000000"/>
                <w:sz w:val="20"/>
                <w:szCs w:val="20"/>
              </w:rPr>
              <w:t>, min. 0,5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kabel USB typu A- </w:t>
            </w:r>
            <w:proofErr w:type="spellStart"/>
            <w:r w:rsidRPr="004F089E">
              <w:rPr>
                <w:rFonts w:ascii="Arial" w:hAnsi="Arial" w:cs="Arial"/>
                <w:color w:val="000000"/>
                <w:sz w:val="20"/>
                <w:szCs w:val="20"/>
              </w:rPr>
              <w:t>miniA</w:t>
            </w:r>
            <w:proofErr w:type="spellEnd"/>
            <w:r w:rsidRPr="004F089E">
              <w:rPr>
                <w:rFonts w:ascii="Arial" w:hAnsi="Arial" w:cs="Arial"/>
                <w:color w:val="000000"/>
                <w:sz w:val="20"/>
                <w:szCs w:val="20"/>
              </w:rPr>
              <w:t>/</w:t>
            </w:r>
            <w:proofErr w:type="spellStart"/>
            <w:r w:rsidRPr="004F089E">
              <w:rPr>
                <w:rFonts w:ascii="Arial" w:hAnsi="Arial" w:cs="Arial"/>
                <w:color w:val="000000"/>
                <w:sz w:val="20"/>
                <w:szCs w:val="20"/>
              </w:rPr>
              <w:t>microA</w:t>
            </w:r>
            <w:proofErr w:type="spellEnd"/>
            <w:r w:rsidRPr="004F089E">
              <w:rPr>
                <w:rFonts w:ascii="Arial" w:hAnsi="Arial" w:cs="Arial"/>
                <w:color w:val="000000"/>
                <w:sz w:val="20"/>
                <w:szCs w:val="20"/>
              </w:rPr>
              <w:t>, min. 0,5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79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USB 3.0 typu A-B 3.0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USB typu A-B 5.0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USB 3.0 typu A-A 3.0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Kabel USB 2.0 typu A-A 5.0 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Repeater</w:t>
            </w:r>
            <w:proofErr w:type="spellEnd"/>
            <w:r w:rsidRPr="004F089E">
              <w:rPr>
                <w:rFonts w:ascii="Arial" w:hAnsi="Arial" w:cs="Arial"/>
                <w:color w:val="000000"/>
                <w:sz w:val="20"/>
                <w:szCs w:val="20"/>
              </w:rPr>
              <w:t xml:space="preserve"> USB 2.0 5m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Koncentrator USB 3.0, min. 4 porty aktywny z 2m przewodem USB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Koncentrator USB 3.0, min. 4 porty pasywny z 2m przewodem USB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16GB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32GB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8</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64GB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8</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89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128GB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256GB USB 3.0, gumowana obudowa odporna na </w:t>
            </w:r>
            <w:proofErr w:type="spellStart"/>
            <w:r w:rsidRPr="004F089E">
              <w:rPr>
                <w:rFonts w:ascii="Arial" w:hAnsi="Arial" w:cs="Arial"/>
                <w:color w:val="000000"/>
                <w:sz w:val="20"/>
                <w:szCs w:val="20"/>
              </w:rPr>
              <w:t>wsztrząsy</w:t>
            </w:r>
            <w:proofErr w:type="spellEnd"/>
            <w:r w:rsidRPr="004F089E">
              <w:rPr>
                <w:rFonts w:ascii="Arial" w:hAnsi="Arial" w:cs="Arial"/>
                <w:color w:val="000000"/>
                <w:sz w:val="20"/>
                <w:szCs w:val="20"/>
              </w:rPr>
              <w:t xml:space="preserve">, zatyczka z gumy, stała wtyczka USB,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Boost</w:t>
            </w:r>
            <w:proofErr w:type="spellEnd"/>
            <w:r w:rsidRPr="004F089E">
              <w:rPr>
                <w:rFonts w:ascii="Arial" w:hAnsi="Arial" w:cs="Arial"/>
                <w:color w:val="000000"/>
                <w:sz w:val="20"/>
                <w:szCs w:val="20"/>
              </w:rPr>
              <w:t xml:space="preserve"> XT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pendrive 64GB, szyfrowanie sprzętowe AES 256bit, np.. </w:t>
            </w:r>
            <w:proofErr w:type="spellStart"/>
            <w:r w:rsidRPr="004F089E">
              <w:rPr>
                <w:rFonts w:ascii="Arial" w:hAnsi="Arial" w:cs="Arial"/>
                <w:color w:val="000000"/>
                <w:sz w:val="20"/>
                <w:szCs w:val="20"/>
              </w:rPr>
              <w:t>Patriot</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Supersonic</w:t>
            </w:r>
            <w:proofErr w:type="spellEnd"/>
            <w:r w:rsidRPr="004F089E">
              <w:rPr>
                <w:rFonts w:ascii="Arial" w:hAnsi="Arial" w:cs="Arial"/>
                <w:color w:val="000000"/>
                <w:sz w:val="20"/>
                <w:szCs w:val="20"/>
              </w:rPr>
              <w:t xml:space="preserve"> Bolt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dysk przenośny 1TB, 2,5”, USB3.0, okablowanie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obudowa do dysków 2.5", USB 3.0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obudowy do dysków 3.5", USB 3.0, zasilanie zewnętrzne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tablet  10.1” min. 1920.1080, min. 2GB RAM  oraz  16GB,  system  operacyjny Android  6.x lub nowszy wraz z  dedykowanym etui np.. Samsung SM-T580</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Laptop biznesowy z systemem Windows: Procesor: Intel </w:t>
            </w:r>
            <w:proofErr w:type="spellStart"/>
            <w:r w:rsidRPr="004F089E">
              <w:rPr>
                <w:rFonts w:ascii="Arial" w:hAnsi="Arial" w:cs="Arial"/>
                <w:color w:val="000000"/>
                <w:sz w:val="20"/>
                <w:szCs w:val="20"/>
              </w:rPr>
              <w:t>Core</w:t>
            </w:r>
            <w:proofErr w:type="spellEnd"/>
            <w:r w:rsidRPr="004F089E">
              <w:rPr>
                <w:rFonts w:ascii="Arial" w:hAnsi="Arial" w:cs="Arial"/>
                <w:color w:val="000000"/>
                <w:sz w:val="20"/>
                <w:szCs w:val="20"/>
              </w:rPr>
              <w:t xml:space="preserve"> i5 7 generacji Pamięć: 8 GB DDR4, Dysk: 256 GB SSD, Grafika: Intel HD Graphics 620, Typ ekranu: </w:t>
            </w:r>
            <w:proofErr w:type="spellStart"/>
            <w:r w:rsidRPr="004F089E">
              <w:rPr>
                <w:rFonts w:ascii="Arial" w:hAnsi="Arial" w:cs="Arial"/>
                <w:color w:val="000000"/>
                <w:sz w:val="20"/>
                <w:szCs w:val="20"/>
              </w:rPr>
              <w:t>FullHD</w:t>
            </w:r>
            <w:proofErr w:type="spellEnd"/>
            <w:r w:rsidRPr="004F089E">
              <w:rPr>
                <w:rFonts w:ascii="Arial" w:hAnsi="Arial" w:cs="Arial"/>
                <w:color w:val="000000"/>
                <w:sz w:val="20"/>
                <w:szCs w:val="20"/>
              </w:rPr>
              <w:t xml:space="preserve">, Matowy, LED, Microsoft Windows 10 Pro PL (wersja 64-bitowa), Gwarancja NBD, np. Dell </w:t>
            </w:r>
            <w:proofErr w:type="spellStart"/>
            <w:r w:rsidRPr="004F089E">
              <w:rPr>
                <w:rFonts w:ascii="Arial" w:hAnsi="Arial" w:cs="Arial"/>
                <w:color w:val="000000"/>
                <w:sz w:val="20"/>
                <w:szCs w:val="20"/>
              </w:rPr>
              <w:t>Vostro</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plecak do notebooka do 16" - min. 2 przegrody i 2 kieszenie, </w:t>
            </w:r>
            <w:proofErr w:type="spellStart"/>
            <w:r w:rsidRPr="004F089E">
              <w:rPr>
                <w:rFonts w:ascii="Arial" w:hAnsi="Arial" w:cs="Arial"/>
                <w:color w:val="000000"/>
                <w:sz w:val="20"/>
                <w:szCs w:val="20"/>
              </w:rPr>
              <w:t>organizer</w:t>
            </w:r>
            <w:proofErr w:type="spellEnd"/>
            <w:r w:rsidRPr="004F089E">
              <w:rPr>
                <w:rFonts w:ascii="Arial" w:hAnsi="Arial" w:cs="Arial"/>
                <w:color w:val="000000"/>
                <w:sz w:val="20"/>
                <w:szCs w:val="20"/>
              </w:rPr>
              <w:t xml:space="preserve">, miękkie profilowane szelki z regulacją długości, miękkie panele na tylnej ściance wspomagające przepływ powietrza, np. </w:t>
            </w:r>
            <w:proofErr w:type="spellStart"/>
            <w:r w:rsidRPr="004F089E">
              <w:rPr>
                <w:rFonts w:ascii="Arial" w:hAnsi="Arial" w:cs="Arial"/>
                <w:color w:val="000000"/>
                <w:sz w:val="20"/>
                <w:szCs w:val="20"/>
              </w:rPr>
              <w:t>Targus</w:t>
            </w:r>
            <w:proofErr w:type="spellEnd"/>
            <w:r w:rsidRPr="004F089E">
              <w:rPr>
                <w:rFonts w:ascii="Arial" w:hAnsi="Arial" w:cs="Arial"/>
                <w:color w:val="000000"/>
                <w:sz w:val="20"/>
                <w:szCs w:val="20"/>
              </w:rPr>
              <w:t xml:space="preserve"> Drifter 16" lub równoważny</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torba do notebooka 15,6" wodoodporna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99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torba do notebooka 17" wodoodporna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3</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podkładka pod mysz z ergonomiczną żelową podkładką pod nadgarstek</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8</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ergonomiczna żelowa podkładka pod nadgarstki przed klawiaturowa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sprężone powietrze w aerozolu</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pianka do czyszczenia plastiku, obudów komputerowych, antystatyczna, spray 400ml</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pianka/żel do czyszczenia ekranów LCD, antystatyczna, min. 100ml +ściereczka</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pasta  termoprzewodząca: Przewodność cieplna: 12,5 W/(m · K), Gęstość: 3,7 g/cm³, Lepkość: 120-170 Pa/s, Pojemność min. 5g, np. </w:t>
            </w:r>
            <w:proofErr w:type="spellStart"/>
            <w:r w:rsidRPr="004F089E">
              <w:rPr>
                <w:rFonts w:ascii="Arial" w:hAnsi="Arial" w:cs="Arial"/>
                <w:color w:val="000000"/>
                <w:sz w:val="20"/>
                <w:szCs w:val="20"/>
              </w:rPr>
              <w:t>Thermal</w:t>
            </w:r>
            <w:proofErr w:type="spellEnd"/>
            <w:r w:rsidRPr="004F089E">
              <w:rPr>
                <w:rFonts w:ascii="Arial" w:hAnsi="Arial" w:cs="Arial"/>
                <w:color w:val="000000"/>
                <w:sz w:val="20"/>
                <w:szCs w:val="20"/>
              </w:rPr>
              <w:t xml:space="preserve"> Grizzly </w:t>
            </w:r>
            <w:proofErr w:type="spellStart"/>
            <w:r w:rsidRPr="004F089E">
              <w:rPr>
                <w:rFonts w:ascii="Arial" w:hAnsi="Arial" w:cs="Arial"/>
                <w:color w:val="000000"/>
                <w:sz w:val="20"/>
                <w:szCs w:val="20"/>
              </w:rPr>
              <w:t>Kryonaut</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spiralny </w:t>
            </w:r>
            <w:proofErr w:type="spellStart"/>
            <w:r w:rsidRPr="004F089E">
              <w:rPr>
                <w:rFonts w:ascii="Arial" w:hAnsi="Arial" w:cs="Arial"/>
                <w:color w:val="000000"/>
                <w:sz w:val="20"/>
                <w:szCs w:val="20"/>
              </w:rPr>
              <w:t>organizer</w:t>
            </w:r>
            <w:proofErr w:type="spellEnd"/>
            <w:r w:rsidRPr="004F089E">
              <w:rPr>
                <w:rFonts w:ascii="Arial" w:hAnsi="Arial" w:cs="Arial"/>
                <w:color w:val="000000"/>
                <w:sz w:val="20"/>
                <w:szCs w:val="20"/>
              </w:rPr>
              <w:t xml:space="preserve"> kabli min. 1,5m</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akumulatory Ni-MH (niklowo-wodorkowe), </w:t>
            </w:r>
            <w:proofErr w:type="spellStart"/>
            <w:r w:rsidRPr="004F089E">
              <w:rPr>
                <w:rFonts w:ascii="Arial" w:hAnsi="Arial" w:cs="Arial"/>
                <w:color w:val="000000"/>
                <w:sz w:val="20"/>
                <w:szCs w:val="20"/>
              </w:rPr>
              <w:t>rozm</w:t>
            </w:r>
            <w:proofErr w:type="spellEnd"/>
            <w:r w:rsidRPr="004F089E">
              <w:rPr>
                <w:rFonts w:ascii="Arial" w:hAnsi="Arial" w:cs="Arial"/>
                <w:color w:val="000000"/>
                <w:sz w:val="20"/>
                <w:szCs w:val="20"/>
              </w:rPr>
              <w:t xml:space="preserve">. AA, min. 2500mAh, wolno rozładowujące, 4 szt., np. Panasonic </w:t>
            </w:r>
            <w:proofErr w:type="spellStart"/>
            <w:r w:rsidRPr="004F089E">
              <w:rPr>
                <w:rFonts w:ascii="Arial" w:hAnsi="Arial" w:cs="Arial"/>
                <w:color w:val="000000"/>
                <w:sz w:val="20"/>
                <w:szCs w:val="20"/>
              </w:rPr>
              <w:t>Eneloop</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akumulatory Ni-MH (niklowo-wodorkowe) AAA min. 930mAh, wolno rozładowujące, 4 szt., np. Panasonic </w:t>
            </w:r>
            <w:proofErr w:type="spellStart"/>
            <w:r w:rsidRPr="004F089E">
              <w:rPr>
                <w:rFonts w:ascii="Arial" w:hAnsi="Arial" w:cs="Arial"/>
                <w:color w:val="000000"/>
                <w:sz w:val="20"/>
                <w:szCs w:val="20"/>
              </w:rPr>
              <w:t>Eneloop</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109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ładowarka akumulatorów Panasonic BQ-CC55E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CD-R 700MB 50szt./</w:t>
            </w:r>
            <w:proofErr w:type="spellStart"/>
            <w:r w:rsidRPr="004F089E">
              <w:rPr>
                <w:rFonts w:ascii="Arial" w:hAnsi="Arial" w:cs="Arial"/>
                <w:color w:val="000000"/>
                <w:sz w:val="20"/>
                <w:szCs w:val="20"/>
              </w:rPr>
              <w:t>op</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CD-RW 700MB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DVD-RW 4,7GB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DVD -R  25szt./</w:t>
            </w:r>
            <w:proofErr w:type="spellStart"/>
            <w:r w:rsidRPr="004F089E">
              <w:rPr>
                <w:rFonts w:ascii="Arial" w:hAnsi="Arial" w:cs="Arial"/>
                <w:color w:val="000000"/>
                <w:sz w:val="20"/>
                <w:szCs w:val="20"/>
              </w:rPr>
              <w:t>op</w:t>
            </w:r>
            <w:proofErr w:type="spellEnd"/>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płyta DVD -R DL</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115</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Jewel</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case</w:t>
            </w:r>
            <w:proofErr w:type="spellEnd"/>
            <w:r w:rsidRPr="004F089E">
              <w:rPr>
                <w:rFonts w:ascii="Arial" w:hAnsi="Arial" w:cs="Arial"/>
                <w:color w:val="000000"/>
                <w:sz w:val="20"/>
                <w:szCs w:val="20"/>
              </w:rPr>
              <w:t>, BD-R Blu-Ray 25GB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116</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Jewel</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case</w:t>
            </w:r>
            <w:proofErr w:type="spellEnd"/>
            <w:r w:rsidRPr="004F089E">
              <w:rPr>
                <w:rFonts w:ascii="Arial" w:hAnsi="Arial" w:cs="Arial"/>
                <w:color w:val="000000"/>
                <w:sz w:val="20"/>
                <w:szCs w:val="20"/>
              </w:rPr>
              <w:t xml:space="preserve">, BD-R Blu-Ray 50GB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765"/>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117</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proofErr w:type="spellStart"/>
            <w:r w:rsidRPr="004F089E">
              <w:rPr>
                <w:rFonts w:ascii="Arial" w:hAnsi="Arial" w:cs="Arial"/>
                <w:color w:val="000000"/>
                <w:sz w:val="20"/>
                <w:szCs w:val="20"/>
              </w:rPr>
              <w:t>Jewel</w:t>
            </w:r>
            <w:proofErr w:type="spellEnd"/>
            <w:r w:rsidRPr="004F089E">
              <w:rPr>
                <w:rFonts w:ascii="Arial" w:hAnsi="Arial" w:cs="Arial"/>
                <w:color w:val="000000"/>
                <w:sz w:val="20"/>
                <w:szCs w:val="20"/>
              </w:rPr>
              <w:t xml:space="preserve"> </w:t>
            </w:r>
            <w:proofErr w:type="spellStart"/>
            <w:r w:rsidRPr="004F089E">
              <w:rPr>
                <w:rFonts w:ascii="Arial" w:hAnsi="Arial" w:cs="Arial"/>
                <w:color w:val="000000"/>
                <w:sz w:val="20"/>
                <w:szCs w:val="20"/>
              </w:rPr>
              <w:t>case</w:t>
            </w:r>
            <w:proofErr w:type="spellEnd"/>
            <w:r w:rsidRPr="004F089E">
              <w:rPr>
                <w:rFonts w:ascii="Arial" w:hAnsi="Arial" w:cs="Arial"/>
                <w:color w:val="000000"/>
                <w:sz w:val="20"/>
                <w:szCs w:val="20"/>
              </w:rPr>
              <w:t xml:space="preserve">, BD-R Blu-Ray 100GB </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118</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Microsoft Office Standard rozszerzenie licencji MOLP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119</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Microsoft Office Pro Plus rozszerzenie licencji MOLP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5</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120</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Corel Draw lic. EDU, wersja X najnowsza/aktualna lub równoważne</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6</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121</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Windows 10 Home 64 bit OEM - dla nowych komputerów</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122</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Windows 10 Home 64 bit BOX - </w:t>
            </w:r>
            <w:proofErr w:type="spellStart"/>
            <w:r w:rsidRPr="004F089E">
              <w:rPr>
                <w:rFonts w:ascii="Arial" w:hAnsi="Arial" w:cs="Arial"/>
                <w:color w:val="000000"/>
                <w:sz w:val="20"/>
                <w:szCs w:val="20"/>
              </w:rPr>
              <w:t>nosnik</w:t>
            </w:r>
            <w:proofErr w:type="spellEnd"/>
            <w:r w:rsidRPr="004F089E">
              <w:rPr>
                <w:rFonts w:ascii="Arial" w:hAnsi="Arial" w:cs="Arial"/>
                <w:color w:val="000000"/>
                <w:sz w:val="20"/>
                <w:szCs w:val="20"/>
              </w:rPr>
              <w:t xml:space="preserve"> USB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123</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Windows 10 Pro 64 bit OEM - dla nowych komputerów</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510"/>
        </w:trPr>
        <w:tc>
          <w:tcPr>
            <w:tcW w:w="496" w:type="dxa"/>
            <w:tcBorders>
              <w:top w:val="nil"/>
              <w:left w:val="single" w:sz="8" w:space="0" w:color="auto"/>
              <w:bottom w:val="single" w:sz="4" w:space="0" w:color="auto"/>
              <w:right w:val="nil"/>
            </w:tcBorders>
            <w:shd w:val="clear" w:color="000000" w:fill="92D050"/>
            <w:vAlign w:val="center"/>
            <w:hideMark/>
          </w:tcPr>
          <w:p w:rsidR="004F089E" w:rsidRPr="004F089E" w:rsidRDefault="004F089E" w:rsidP="004F089E">
            <w:pPr>
              <w:jc w:val="center"/>
              <w:rPr>
                <w:rFonts w:ascii="Arial" w:hAnsi="Arial" w:cs="Arial"/>
                <w:sz w:val="20"/>
                <w:szCs w:val="20"/>
              </w:rPr>
            </w:pPr>
            <w:r w:rsidRPr="004F089E">
              <w:rPr>
                <w:rFonts w:ascii="Arial" w:hAnsi="Arial" w:cs="Arial"/>
                <w:sz w:val="20"/>
                <w:szCs w:val="20"/>
              </w:rPr>
              <w:t>124</w:t>
            </w:r>
          </w:p>
        </w:tc>
        <w:tc>
          <w:tcPr>
            <w:tcW w:w="4886" w:type="dxa"/>
            <w:tcBorders>
              <w:top w:val="nil"/>
              <w:left w:val="single" w:sz="4" w:space="0" w:color="auto"/>
              <w:bottom w:val="single" w:sz="4" w:space="0" w:color="auto"/>
              <w:right w:val="single" w:sz="4" w:space="0" w:color="auto"/>
            </w:tcBorders>
            <w:shd w:val="clear" w:color="auto" w:fill="auto"/>
            <w:vAlign w:val="center"/>
            <w:hideMark/>
          </w:tcPr>
          <w:p w:rsidR="004F089E" w:rsidRPr="004F089E" w:rsidRDefault="004F089E" w:rsidP="004F089E">
            <w:pPr>
              <w:rPr>
                <w:rFonts w:ascii="Arial" w:hAnsi="Arial" w:cs="Arial"/>
                <w:color w:val="000000"/>
                <w:sz w:val="20"/>
                <w:szCs w:val="20"/>
              </w:rPr>
            </w:pPr>
            <w:r w:rsidRPr="004F089E">
              <w:rPr>
                <w:rFonts w:ascii="Arial" w:hAnsi="Arial" w:cs="Arial"/>
                <w:color w:val="000000"/>
                <w:sz w:val="20"/>
                <w:szCs w:val="20"/>
              </w:rPr>
              <w:t xml:space="preserve">Windows 10 Pro 64 bit BOX - </w:t>
            </w:r>
            <w:proofErr w:type="spellStart"/>
            <w:r w:rsidRPr="004F089E">
              <w:rPr>
                <w:rFonts w:ascii="Arial" w:hAnsi="Arial" w:cs="Arial"/>
                <w:color w:val="000000"/>
                <w:sz w:val="20"/>
                <w:szCs w:val="20"/>
              </w:rPr>
              <w:t>nosnik</w:t>
            </w:r>
            <w:proofErr w:type="spellEnd"/>
            <w:r w:rsidRPr="004F089E">
              <w:rPr>
                <w:rFonts w:ascii="Arial" w:hAnsi="Arial" w:cs="Arial"/>
                <w:color w:val="000000"/>
                <w:sz w:val="20"/>
                <w:szCs w:val="20"/>
              </w:rPr>
              <w:t xml:space="preserve"> USB</w:t>
            </w:r>
          </w:p>
        </w:tc>
        <w:tc>
          <w:tcPr>
            <w:tcW w:w="3216" w:type="dxa"/>
            <w:tcBorders>
              <w:top w:val="single" w:sz="4" w:space="0" w:color="auto"/>
              <w:left w:val="nil"/>
              <w:bottom w:val="single" w:sz="4" w:space="0" w:color="auto"/>
              <w:right w:val="single" w:sz="4" w:space="0" w:color="auto"/>
            </w:tcBorders>
          </w:tcPr>
          <w:p w:rsidR="004F089E" w:rsidRPr="004F089E" w:rsidRDefault="004F089E" w:rsidP="004F089E">
            <w:pPr>
              <w:jc w:val="center"/>
              <w:rPr>
                <w:rFonts w:ascii="Arial" w:hAnsi="Arial" w:cs="Arial"/>
                <w:b/>
                <w:bCs/>
                <w:color w:val="000000"/>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F089E" w:rsidRPr="004F089E" w:rsidRDefault="004F089E" w:rsidP="004F089E">
            <w:pPr>
              <w:jc w:val="center"/>
              <w:rPr>
                <w:rFonts w:ascii="Arial" w:hAnsi="Arial" w:cs="Arial"/>
                <w:b/>
                <w:bCs/>
                <w:color w:val="000000"/>
                <w:sz w:val="20"/>
                <w:szCs w:val="20"/>
              </w:rPr>
            </w:pPr>
            <w:r w:rsidRPr="004F089E">
              <w:rPr>
                <w:rFonts w:ascii="Arial" w:hAnsi="Arial" w:cs="Arial"/>
                <w:b/>
                <w:bCs/>
                <w:color w:val="000000"/>
                <w:sz w:val="20"/>
                <w:szCs w:val="20"/>
              </w:rPr>
              <w:t>4</w:t>
            </w:r>
          </w:p>
        </w:tc>
        <w:tc>
          <w:tcPr>
            <w:tcW w:w="1462"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right"/>
              <w:rPr>
                <w:rFonts w:ascii="Arial" w:hAnsi="Arial" w:cs="Arial"/>
                <w:b/>
                <w:bCs/>
                <w:sz w:val="20"/>
                <w:szCs w:val="20"/>
              </w:rPr>
            </w:pPr>
          </w:p>
        </w:tc>
        <w:tc>
          <w:tcPr>
            <w:tcW w:w="1559" w:type="dxa"/>
            <w:tcBorders>
              <w:top w:val="nil"/>
              <w:left w:val="nil"/>
              <w:bottom w:val="single" w:sz="4" w:space="0" w:color="auto"/>
              <w:right w:val="single" w:sz="4" w:space="0" w:color="auto"/>
            </w:tcBorders>
            <w:shd w:val="clear" w:color="000000" w:fill="DDD9C4"/>
            <w:vAlign w:val="center"/>
          </w:tcPr>
          <w:p w:rsidR="004F089E" w:rsidRPr="004F089E" w:rsidRDefault="004F089E" w:rsidP="004F089E">
            <w:pPr>
              <w:jc w:val="center"/>
              <w:rPr>
                <w:rFonts w:ascii="Arial" w:hAnsi="Arial" w:cs="Arial"/>
                <w:b/>
                <w:bCs/>
                <w:color w:val="000000"/>
                <w:sz w:val="20"/>
                <w:szCs w:val="20"/>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4F089E" w:rsidRPr="004F089E" w:rsidRDefault="004F089E" w:rsidP="004F089E">
            <w:pPr>
              <w:jc w:val="right"/>
              <w:rPr>
                <w:rFonts w:ascii="Arial" w:hAnsi="Arial" w:cs="Arial"/>
                <w:b/>
                <w:bCs/>
                <w:sz w:val="20"/>
                <w:szCs w:val="20"/>
              </w:rPr>
            </w:pPr>
          </w:p>
        </w:tc>
        <w:tc>
          <w:tcPr>
            <w:tcW w:w="1842" w:type="dxa"/>
            <w:tcBorders>
              <w:top w:val="nil"/>
              <w:left w:val="nil"/>
              <w:bottom w:val="single" w:sz="4" w:space="0" w:color="auto"/>
              <w:right w:val="single" w:sz="4" w:space="0" w:color="auto"/>
            </w:tcBorders>
            <w:shd w:val="clear" w:color="auto" w:fill="FDE9D9" w:themeFill="accent6" w:themeFillTint="33"/>
            <w:noWrap/>
            <w:vAlign w:val="center"/>
          </w:tcPr>
          <w:p w:rsidR="004F089E" w:rsidRPr="004F089E" w:rsidRDefault="004F089E" w:rsidP="004F089E">
            <w:pPr>
              <w:jc w:val="right"/>
              <w:rPr>
                <w:rFonts w:ascii="Arial" w:hAnsi="Arial" w:cs="Arial"/>
                <w:b/>
                <w:bCs/>
                <w:sz w:val="20"/>
                <w:szCs w:val="20"/>
              </w:rPr>
            </w:pPr>
          </w:p>
        </w:tc>
      </w:tr>
      <w:tr w:rsidR="004F089E" w:rsidRPr="004F089E" w:rsidTr="001B55E1">
        <w:trPr>
          <w:trHeight w:val="255"/>
        </w:trPr>
        <w:tc>
          <w:tcPr>
            <w:tcW w:w="496" w:type="dxa"/>
            <w:tcBorders>
              <w:top w:val="nil"/>
              <w:left w:val="nil"/>
              <w:bottom w:val="nil"/>
              <w:right w:val="nil"/>
            </w:tcBorders>
            <w:shd w:val="clear" w:color="auto" w:fill="auto"/>
            <w:noWrap/>
            <w:vAlign w:val="center"/>
            <w:hideMark/>
          </w:tcPr>
          <w:p w:rsidR="004F089E" w:rsidRPr="004F089E" w:rsidRDefault="004F089E" w:rsidP="004F089E">
            <w:pPr>
              <w:jc w:val="right"/>
              <w:rPr>
                <w:rFonts w:ascii="Arial" w:hAnsi="Arial" w:cs="Arial"/>
                <w:b/>
                <w:bCs/>
                <w:sz w:val="20"/>
                <w:szCs w:val="20"/>
              </w:rPr>
            </w:pPr>
          </w:p>
        </w:tc>
        <w:tc>
          <w:tcPr>
            <w:tcW w:w="4886" w:type="dxa"/>
            <w:tcBorders>
              <w:top w:val="nil"/>
              <w:left w:val="nil"/>
              <w:bottom w:val="nil"/>
              <w:right w:val="nil"/>
            </w:tcBorders>
            <w:shd w:val="clear" w:color="auto" w:fill="auto"/>
            <w:noWrap/>
            <w:vAlign w:val="bottom"/>
            <w:hideMark/>
          </w:tcPr>
          <w:p w:rsidR="004F089E" w:rsidRPr="004F089E" w:rsidRDefault="004F089E" w:rsidP="004F089E">
            <w:pPr>
              <w:rPr>
                <w:sz w:val="20"/>
                <w:szCs w:val="20"/>
              </w:rPr>
            </w:pPr>
          </w:p>
        </w:tc>
        <w:tc>
          <w:tcPr>
            <w:tcW w:w="3216" w:type="dxa"/>
            <w:tcBorders>
              <w:top w:val="single" w:sz="4" w:space="0" w:color="auto"/>
              <w:left w:val="single" w:sz="4" w:space="0" w:color="auto"/>
              <w:bottom w:val="single" w:sz="4" w:space="0" w:color="auto"/>
              <w:right w:val="single" w:sz="4" w:space="0" w:color="auto"/>
            </w:tcBorders>
          </w:tcPr>
          <w:p w:rsidR="004F089E" w:rsidRPr="004F089E" w:rsidRDefault="004F089E" w:rsidP="004F089E">
            <w:pPr>
              <w:jc w:val="center"/>
              <w:rPr>
                <w:rFonts w:ascii="Arial" w:hAnsi="Arial" w:cs="Arial"/>
                <w:b/>
                <w:bCs/>
                <w:sz w:val="20"/>
                <w:szCs w:val="20"/>
              </w:rPr>
            </w:pPr>
          </w:p>
        </w:tc>
        <w:tc>
          <w:tcPr>
            <w:tcW w:w="2058"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RAZEM</w:t>
            </w:r>
            <w:r>
              <w:rPr>
                <w:rFonts w:ascii="Arial" w:hAnsi="Arial" w:cs="Arial"/>
                <w:b/>
                <w:bCs/>
                <w:sz w:val="20"/>
                <w:szCs w:val="20"/>
              </w:rPr>
              <w:t xml:space="preserve"> netto</w:t>
            </w:r>
          </w:p>
        </w:tc>
        <w:tc>
          <w:tcPr>
            <w:tcW w:w="1559" w:type="dxa"/>
            <w:tcBorders>
              <w:top w:val="nil"/>
              <w:left w:val="nil"/>
              <w:bottom w:val="single" w:sz="4" w:space="0" w:color="auto"/>
              <w:right w:val="single" w:sz="4" w:space="0" w:color="auto"/>
            </w:tcBorders>
            <w:shd w:val="clear" w:color="000000" w:fill="FFFF00"/>
            <w:noWrap/>
            <w:vAlign w:val="bottom"/>
            <w:hideMark/>
          </w:tcPr>
          <w:p w:rsidR="004F089E" w:rsidRPr="004F089E" w:rsidRDefault="004F089E" w:rsidP="004F089E">
            <w:pPr>
              <w:jc w:val="center"/>
              <w:rPr>
                <w:rFonts w:ascii="Arial" w:hAnsi="Arial" w:cs="Arial"/>
                <w:b/>
                <w:bCs/>
                <w:sz w:val="20"/>
                <w:szCs w:val="20"/>
              </w:rPr>
            </w:pPr>
          </w:p>
        </w:tc>
        <w:tc>
          <w:tcPr>
            <w:tcW w:w="1276" w:type="dxa"/>
            <w:tcBorders>
              <w:top w:val="nil"/>
              <w:left w:val="nil"/>
              <w:bottom w:val="single" w:sz="4" w:space="0" w:color="auto"/>
              <w:right w:val="single" w:sz="4" w:space="0" w:color="auto"/>
            </w:tcBorders>
            <w:shd w:val="clear" w:color="auto" w:fill="FFC000"/>
            <w:vAlign w:val="center"/>
            <w:hideMark/>
          </w:tcPr>
          <w:p w:rsidR="004F089E" w:rsidRPr="004F089E" w:rsidRDefault="004F089E" w:rsidP="004F089E">
            <w:pPr>
              <w:jc w:val="center"/>
              <w:rPr>
                <w:rFonts w:ascii="Arial" w:hAnsi="Arial" w:cs="Arial"/>
                <w:b/>
                <w:bCs/>
                <w:sz w:val="20"/>
                <w:szCs w:val="20"/>
              </w:rPr>
            </w:pPr>
            <w:r w:rsidRPr="004F089E">
              <w:rPr>
                <w:rFonts w:ascii="Arial" w:hAnsi="Arial" w:cs="Arial"/>
                <w:b/>
                <w:bCs/>
                <w:sz w:val="20"/>
                <w:szCs w:val="20"/>
              </w:rPr>
              <w:t> </w:t>
            </w:r>
            <w:r>
              <w:rPr>
                <w:rFonts w:ascii="Arial" w:hAnsi="Arial" w:cs="Arial"/>
                <w:b/>
                <w:bCs/>
                <w:sz w:val="20"/>
                <w:szCs w:val="20"/>
              </w:rPr>
              <w:t>brutto</w:t>
            </w:r>
          </w:p>
        </w:tc>
        <w:tc>
          <w:tcPr>
            <w:tcW w:w="1842" w:type="dxa"/>
            <w:tcBorders>
              <w:top w:val="nil"/>
              <w:left w:val="nil"/>
              <w:bottom w:val="single" w:sz="4" w:space="0" w:color="auto"/>
              <w:right w:val="single" w:sz="4" w:space="0" w:color="auto"/>
            </w:tcBorders>
            <w:shd w:val="clear" w:color="auto" w:fill="FFC000"/>
            <w:noWrap/>
            <w:vAlign w:val="center"/>
            <w:hideMark/>
          </w:tcPr>
          <w:p w:rsidR="004F089E" w:rsidRPr="004F089E" w:rsidRDefault="004F089E" w:rsidP="004F089E">
            <w:pPr>
              <w:jc w:val="right"/>
              <w:rPr>
                <w:rFonts w:ascii="Arial" w:hAnsi="Arial" w:cs="Arial"/>
                <w:b/>
                <w:bCs/>
                <w:sz w:val="20"/>
                <w:szCs w:val="20"/>
              </w:rPr>
            </w:pPr>
            <w:r w:rsidRPr="004F089E">
              <w:rPr>
                <w:rFonts w:ascii="Arial" w:hAnsi="Arial" w:cs="Arial"/>
                <w:b/>
                <w:bCs/>
                <w:sz w:val="20"/>
                <w:szCs w:val="20"/>
              </w:rPr>
              <w:t> </w:t>
            </w:r>
          </w:p>
        </w:tc>
      </w:tr>
    </w:tbl>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3E0452" w:rsidRDefault="003E0452" w:rsidP="00B753D5">
      <w:pPr>
        <w:spacing w:line="264" w:lineRule="auto"/>
        <w:rPr>
          <w:b/>
          <w:sz w:val="20"/>
          <w:szCs w:val="20"/>
          <w:u w:val="single"/>
        </w:rPr>
      </w:pPr>
    </w:p>
    <w:p w:rsidR="00AD2C77" w:rsidRDefault="00AD2C77" w:rsidP="00B753D5">
      <w:pPr>
        <w:spacing w:line="264" w:lineRule="auto"/>
        <w:rPr>
          <w:b/>
          <w:sz w:val="20"/>
          <w:szCs w:val="20"/>
          <w:u w:val="single"/>
        </w:rPr>
      </w:pPr>
    </w:p>
    <w:p w:rsidR="00AD2C77" w:rsidRDefault="00AD2C77" w:rsidP="00B753D5">
      <w:pPr>
        <w:spacing w:line="264"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AD2C77" w:rsidRDefault="00AD2C77" w:rsidP="00AD2C77">
      <w:pPr>
        <w:spacing w:line="264" w:lineRule="auto"/>
        <w:ind w:firstLine="709"/>
        <w:rPr>
          <w:sz w:val="20"/>
          <w:szCs w:val="20"/>
        </w:rPr>
      </w:pPr>
      <w:r>
        <w:rPr>
          <w:sz w:val="20"/>
          <w:szCs w:val="20"/>
        </w:rPr>
        <w:t xml:space="preserve"> Miejsce,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Piezątka</w:t>
      </w:r>
      <w:proofErr w:type="spellEnd"/>
      <w:r>
        <w:rPr>
          <w:sz w:val="20"/>
          <w:szCs w:val="20"/>
        </w:rPr>
        <w:t xml:space="preserve"> i podpis</w:t>
      </w:r>
      <w:r w:rsidR="00921888">
        <w:rPr>
          <w:sz w:val="20"/>
          <w:szCs w:val="20"/>
        </w:rPr>
        <w:t>y osób</w:t>
      </w:r>
      <w:r>
        <w:rPr>
          <w:sz w:val="20"/>
          <w:szCs w:val="20"/>
        </w:rPr>
        <w:t xml:space="preserve"> </w:t>
      </w:r>
    </w:p>
    <w:p w:rsidR="00AD2C77" w:rsidRDefault="00921888" w:rsidP="00AD2C77">
      <w:pPr>
        <w:spacing w:line="264" w:lineRule="auto"/>
        <w:ind w:left="4963" w:firstLine="566"/>
        <w:rPr>
          <w:sz w:val="20"/>
          <w:szCs w:val="20"/>
        </w:rPr>
      </w:pPr>
      <w:r>
        <w:rPr>
          <w:sz w:val="20"/>
          <w:szCs w:val="20"/>
        </w:rPr>
        <w:t>reprezentujących</w:t>
      </w:r>
      <w:r w:rsidR="00AD2C77">
        <w:rPr>
          <w:sz w:val="20"/>
          <w:szCs w:val="20"/>
        </w:rPr>
        <w:t xml:space="preserve"> Wykonawcę </w:t>
      </w:r>
    </w:p>
    <w:p w:rsidR="00921888" w:rsidRDefault="00921888">
      <w:pPr>
        <w:rPr>
          <w:sz w:val="20"/>
          <w:szCs w:val="20"/>
        </w:rPr>
      </w:pPr>
      <w:r>
        <w:rPr>
          <w:sz w:val="20"/>
          <w:szCs w:val="20"/>
        </w:rPr>
        <w:br w:type="page"/>
      </w:r>
    </w:p>
    <w:p w:rsidR="00930201" w:rsidRDefault="00930201" w:rsidP="00921888">
      <w:pPr>
        <w:spacing w:line="288" w:lineRule="auto"/>
        <w:rPr>
          <w:b/>
          <w:sz w:val="20"/>
        </w:rPr>
        <w:sectPr w:rsidR="00930201" w:rsidSect="00930201">
          <w:pgSz w:w="16838" w:h="11906" w:orient="landscape" w:code="9"/>
          <w:pgMar w:top="720" w:right="720" w:bottom="720" w:left="720" w:header="140" w:footer="0" w:gutter="0"/>
          <w:cols w:space="708"/>
          <w:docGrid w:linePitch="360"/>
        </w:sectPr>
      </w:pPr>
    </w:p>
    <w:p w:rsidR="00921888" w:rsidRPr="00921888" w:rsidRDefault="00921888" w:rsidP="00921888">
      <w:pPr>
        <w:spacing w:line="288" w:lineRule="auto"/>
        <w:rPr>
          <w:b/>
          <w:sz w:val="20"/>
        </w:rPr>
      </w:pPr>
      <w:r w:rsidRPr="00B34F13">
        <w:rPr>
          <w:b/>
          <w:sz w:val="20"/>
        </w:rPr>
        <w:t xml:space="preserve">Załącznik nr </w:t>
      </w:r>
      <w:r>
        <w:rPr>
          <w:b/>
          <w:sz w:val="20"/>
        </w:rPr>
        <w:t>2</w:t>
      </w:r>
      <w:r w:rsidRPr="00B34F13">
        <w:rPr>
          <w:b/>
          <w:sz w:val="20"/>
        </w:rPr>
        <w:t xml:space="preserve"> do oferty</w:t>
      </w:r>
    </w:p>
    <w:p w:rsidR="00921888" w:rsidRPr="00921888" w:rsidRDefault="00921888" w:rsidP="00921888">
      <w:pPr>
        <w:spacing w:line="264" w:lineRule="auto"/>
        <w:rPr>
          <w:b/>
          <w:sz w:val="20"/>
          <w:szCs w:val="20"/>
        </w:rPr>
      </w:pPr>
      <w:r w:rsidRPr="00921888">
        <w:rPr>
          <w:b/>
          <w:sz w:val="20"/>
          <w:szCs w:val="20"/>
        </w:rPr>
        <w:t>Jednolity europejski dokument zamówienia</w:t>
      </w:r>
    </w:p>
    <w:p w:rsidR="00921888" w:rsidRDefault="00921888" w:rsidP="00921888">
      <w:pPr>
        <w:spacing w:line="264" w:lineRule="auto"/>
        <w:rPr>
          <w:sz w:val="20"/>
          <w:szCs w:val="20"/>
        </w:rPr>
      </w:pPr>
    </w:p>
    <w:p w:rsidR="00921888" w:rsidRDefault="00921888" w:rsidP="00921888">
      <w:pPr>
        <w:spacing w:line="264" w:lineRule="auto"/>
        <w:rPr>
          <w:sz w:val="20"/>
          <w:szCs w:val="20"/>
        </w:rPr>
      </w:pPr>
      <w:r>
        <w:rPr>
          <w:sz w:val="20"/>
          <w:szCs w:val="20"/>
        </w:rPr>
        <w:t xml:space="preserve">(wzór jednolitego dokumentu w wersji do </w:t>
      </w:r>
      <w:proofErr w:type="spellStart"/>
      <w:r>
        <w:rPr>
          <w:sz w:val="20"/>
          <w:szCs w:val="20"/>
        </w:rPr>
        <w:t>zaimportowania.zamieszczony</w:t>
      </w:r>
      <w:proofErr w:type="spellEnd"/>
      <w:r>
        <w:rPr>
          <w:sz w:val="20"/>
          <w:szCs w:val="20"/>
        </w:rPr>
        <w:t xml:space="preserve"> na stronie in</w:t>
      </w:r>
      <w:r w:rsidR="00B33B32">
        <w:rPr>
          <w:sz w:val="20"/>
          <w:szCs w:val="20"/>
        </w:rPr>
        <w:t>ternetowej Zamawiającego wraz z </w:t>
      </w:r>
      <w:r>
        <w:rPr>
          <w:sz w:val="20"/>
          <w:szCs w:val="20"/>
        </w:rPr>
        <w:t>SIWZ)</w:t>
      </w:r>
    </w:p>
    <w:p w:rsidR="0008407B" w:rsidRDefault="0008407B">
      <w:pPr>
        <w:rPr>
          <w:sz w:val="20"/>
          <w:szCs w:val="20"/>
        </w:rPr>
      </w:pPr>
      <w:r>
        <w:rPr>
          <w:sz w:val="20"/>
          <w:szCs w:val="20"/>
        </w:rPr>
        <w:br w:type="page"/>
      </w:r>
    </w:p>
    <w:p w:rsidR="00183216" w:rsidRDefault="00183216" w:rsidP="00183216">
      <w:pPr>
        <w:rPr>
          <w:b/>
          <w:sz w:val="20"/>
        </w:rPr>
        <w:sectPr w:rsidR="00183216" w:rsidSect="00930201">
          <w:pgSz w:w="11906" w:h="16838" w:code="9"/>
          <w:pgMar w:top="720" w:right="720" w:bottom="720" w:left="720" w:header="140" w:footer="0" w:gutter="0"/>
          <w:cols w:space="708"/>
          <w:docGrid w:linePitch="360"/>
        </w:sectPr>
      </w:pPr>
      <w:bookmarkStart w:id="205" w:name="_Toc243703508"/>
      <w:bookmarkStart w:id="206" w:name="_Toc259105809"/>
    </w:p>
    <w:p w:rsidR="00DF2C3A" w:rsidRPr="009E4095" w:rsidRDefault="00DF2C3A" w:rsidP="00E33C50">
      <w:pPr>
        <w:pStyle w:val="Nagwek1"/>
        <w:numPr>
          <w:ilvl w:val="0"/>
          <w:numId w:val="47"/>
        </w:numPr>
        <w:rPr>
          <w:rFonts w:ascii="Times New Roman" w:hAnsi="Times New Roman" w:cs="Times New Roman"/>
          <w:sz w:val="22"/>
          <w:szCs w:val="22"/>
        </w:rPr>
      </w:pPr>
      <w:r w:rsidRPr="009E4095">
        <w:rPr>
          <w:rFonts w:ascii="Times New Roman" w:hAnsi="Times New Roman" w:cs="Times New Roman"/>
          <w:sz w:val="22"/>
          <w:szCs w:val="22"/>
        </w:rPr>
        <w:t>PROJEKT UMOWY</w:t>
      </w:r>
      <w:bookmarkEnd w:id="205"/>
      <w:bookmarkEnd w:id="206"/>
      <w:r w:rsidRPr="009E4095">
        <w:rPr>
          <w:rFonts w:ascii="Times New Roman" w:hAnsi="Times New Roman" w:cs="Times New Roman"/>
          <w:sz w:val="22"/>
          <w:szCs w:val="22"/>
        </w:rPr>
        <w:t xml:space="preserve"> </w:t>
      </w:r>
    </w:p>
    <w:p w:rsidR="00C17D7C" w:rsidRDefault="00C17D7C" w:rsidP="004D61F0">
      <w:pPr>
        <w:pStyle w:val="standardowy0"/>
        <w:spacing w:line="288" w:lineRule="auto"/>
        <w:jc w:val="center"/>
        <w:rPr>
          <w:rFonts w:ascii="Times New Roman" w:hAnsi="Times New Roman" w:cs="Times New Roman"/>
          <w:b/>
          <w:sz w:val="20"/>
        </w:rPr>
      </w:pPr>
    </w:p>
    <w:p w:rsidR="00DF2C3A" w:rsidRPr="00DA0C5E" w:rsidRDefault="00DF2C3A" w:rsidP="004D61F0">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sidR="0070651F">
        <w:rPr>
          <w:rFonts w:ascii="Times New Roman" w:hAnsi="Times New Roman" w:cs="Times New Roman"/>
          <w:b/>
          <w:sz w:val="20"/>
        </w:rPr>
        <w:t>PN …</w:t>
      </w:r>
      <w:r w:rsidR="00B1472E">
        <w:rPr>
          <w:rFonts w:ascii="Times New Roman" w:hAnsi="Times New Roman" w:cs="Times New Roman"/>
          <w:b/>
          <w:sz w:val="20"/>
        </w:rPr>
        <w:t>..</w:t>
      </w:r>
      <w:r w:rsidR="003E0452">
        <w:rPr>
          <w:rFonts w:ascii="Times New Roman" w:hAnsi="Times New Roman" w:cs="Times New Roman"/>
          <w:b/>
          <w:sz w:val="20"/>
        </w:rPr>
        <w:t>/2017</w:t>
      </w:r>
    </w:p>
    <w:p w:rsidR="00DF2C3A" w:rsidRPr="00DA0C5E" w:rsidRDefault="00DF2C3A" w:rsidP="004D61F0">
      <w:pPr>
        <w:pStyle w:val="standardowy0"/>
        <w:spacing w:line="288" w:lineRule="auto"/>
        <w:jc w:val="center"/>
        <w:rPr>
          <w:rFonts w:ascii="Times New Roman" w:hAnsi="Times New Roman" w:cs="Times New Roman"/>
          <w:b/>
          <w:sz w:val="20"/>
        </w:rPr>
      </w:pPr>
    </w:p>
    <w:p w:rsidR="00DF2C3A" w:rsidRPr="00DA0C5E" w:rsidRDefault="00DF2C3A" w:rsidP="00995736">
      <w:pPr>
        <w:spacing w:line="288" w:lineRule="auto"/>
        <w:jc w:val="center"/>
        <w:rPr>
          <w:sz w:val="20"/>
        </w:rPr>
      </w:pPr>
      <w:r w:rsidRPr="00DA0C5E">
        <w:rPr>
          <w:sz w:val="20"/>
        </w:rPr>
        <w:t xml:space="preserve">zawarta w dniu .......................... </w:t>
      </w:r>
      <w:r w:rsidR="007B0BCB" w:rsidRPr="00DA0C5E">
        <w:rPr>
          <w:sz w:val="20"/>
        </w:rPr>
        <w:t>201</w:t>
      </w:r>
      <w:r w:rsidR="00F928BF">
        <w:rPr>
          <w:sz w:val="20"/>
        </w:rPr>
        <w:t>7</w:t>
      </w:r>
      <w:r w:rsidR="007B0BCB">
        <w:rPr>
          <w:sz w:val="20"/>
        </w:rPr>
        <w:t xml:space="preserve"> </w:t>
      </w:r>
      <w:r w:rsidRPr="00DA0C5E">
        <w:rPr>
          <w:sz w:val="20"/>
        </w:rPr>
        <w:t>r. w Poznaniu pomiędzy:</w:t>
      </w:r>
    </w:p>
    <w:p w:rsidR="00DF2C3A" w:rsidRPr="00DA0C5E" w:rsidRDefault="00DF2C3A" w:rsidP="004D61F0">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w:t>
      </w:r>
      <w:r w:rsidR="00295FEE">
        <w:rPr>
          <w:sz w:val="20"/>
        </w:rPr>
        <w:t xml:space="preserve"> przy ul. Z. </w:t>
      </w:r>
      <w:r w:rsidRPr="00DA0C5E">
        <w:rPr>
          <w:sz w:val="20"/>
        </w:rPr>
        <w:t xml:space="preserve">Noskowskiego 12/14, zwanym dalej </w:t>
      </w:r>
      <w:r w:rsidRPr="00DA0C5E">
        <w:rPr>
          <w:b/>
          <w:sz w:val="20"/>
        </w:rPr>
        <w:t>Zamawiającym,</w:t>
      </w:r>
      <w:r w:rsidRPr="00DA0C5E">
        <w:rPr>
          <w:sz w:val="20"/>
        </w:rPr>
        <w:t xml:space="preserve"> reprezentowanym przez:</w:t>
      </w:r>
    </w:p>
    <w:p w:rsidR="00DF2C3A" w:rsidRDefault="0027002F" w:rsidP="0027002F">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rsidR="00DF2C3A" w:rsidRPr="00DA0C5E" w:rsidRDefault="00DF2C3A" w:rsidP="004D61F0">
      <w:pPr>
        <w:pStyle w:val="Standard"/>
        <w:tabs>
          <w:tab w:val="left" w:pos="360"/>
        </w:tabs>
        <w:spacing w:before="120" w:after="120" w:line="288" w:lineRule="auto"/>
        <w:jc w:val="both"/>
      </w:pPr>
      <w:r w:rsidRPr="00DA0C5E">
        <w:t>a</w:t>
      </w:r>
    </w:p>
    <w:p w:rsidR="00DF2C3A" w:rsidRPr="00DA0C5E" w:rsidRDefault="00DF2C3A" w:rsidP="004D61F0">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 w ................., ...... Wydział Krajowego Rejestru Sądowego, kapitał zakładowy .........................................., zwaną dalej </w:t>
      </w:r>
      <w:r w:rsidRPr="00DA0C5E">
        <w:rPr>
          <w:b/>
          <w:sz w:val="20"/>
        </w:rPr>
        <w:t>Wykonawcą</w:t>
      </w:r>
      <w:r w:rsidRPr="00DA0C5E">
        <w:rPr>
          <w:sz w:val="20"/>
        </w:rPr>
        <w:t>, reprezentowaną przez:</w:t>
      </w:r>
    </w:p>
    <w:p w:rsidR="00DF2C3A" w:rsidRPr="00DA0C5E" w:rsidRDefault="00DF2C3A" w:rsidP="004D61F0">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rsidR="00422ABA" w:rsidRDefault="00422ABA" w:rsidP="00B74DB0">
      <w:pPr>
        <w:autoSpaceDE w:val="0"/>
        <w:autoSpaceDN w:val="0"/>
        <w:adjustRightInd w:val="0"/>
        <w:rPr>
          <w:b/>
          <w:i/>
          <w:iCs/>
          <w:sz w:val="20"/>
          <w:szCs w:val="20"/>
        </w:rPr>
      </w:pPr>
    </w:p>
    <w:p w:rsidR="00DF2C3A" w:rsidRPr="00DA0C5E" w:rsidRDefault="00DF2C3A" w:rsidP="004D61F0">
      <w:pPr>
        <w:spacing w:line="288" w:lineRule="auto"/>
        <w:jc w:val="center"/>
        <w:rPr>
          <w:bCs/>
          <w:sz w:val="20"/>
        </w:rPr>
      </w:pPr>
      <w:r w:rsidRPr="00DA0C5E">
        <w:rPr>
          <w:bCs/>
          <w:sz w:val="20"/>
        </w:rPr>
        <w:t>§1.</w:t>
      </w:r>
    </w:p>
    <w:p w:rsidR="00DF2C3A" w:rsidRPr="00D10387" w:rsidRDefault="00DF2C3A" w:rsidP="00C34C24">
      <w:pPr>
        <w:numPr>
          <w:ilvl w:val="0"/>
          <w:numId w:val="1"/>
        </w:numPr>
        <w:tabs>
          <w:tab w:val="left" w:pos="1074"/>
        </w:tabs>
        <w:spacing w:line="288" w:lineRule="auto"/>
        <w:jc w:val="both"/>
        <w:rPr>
          <w:sz w:val="20"/>
        </w:rPr>
      </w:pPr>
      <w:r w:rsidRPr="00DA0C5E">
        <w:rPr>
          <w:sz w:val="20"/>
        </w:rPr>
        <w:t xml:space="preserve">Podstawą do zawarcia umowy jest rezultat przetargu nieograniczonego powyżej </w:t>
      </w:r>
      <w:r w:rsidR="003A7613" w:rsidRPr="00DA0C5E">
        <w:rPr>
          <w:sz w:val="20"/>
        </w:rPr>
        <w:t>1</w:t>
      </w:r>
      <w:r w:rsidR="003A7613">
        <w:rPr>
          <w:sz w:val="20"/>
        </w:rPr>
        <w:t>3</w:t>
      </w:r>
      <w:r w:rsidR="001554CF">
        <w:rPr>
          <w:sz w:val="20"/>
        </w:rPr>
        <w:t>5</w:t>
      </w:r>
      <w:r w:rsidR="00DF0F27">
        <w:rPr>
          <w:sz w:val="20"/>
        </w:rPr>
        <w:t>.000,00 euro, ogłoszonego w </w:t>
      </w:r>
      <w:r w:rsidR="00D44F0E">
        <w:rPr>
          <w:sz w:val="20"/>
        </w:rPr>
        <w:t>Dzienniku</w:t>
      </w:r>
      <w:r w:rsidRPr="00DA0C5E">
        <w:rPr>
          <w:sz w:val="20"/>
        </w:rPr>
        <w:t xml:space="preserve"> </w:t>
      </w:r>
      <w:r w:rsidRPr="004C3702">
        <w:rPr>
          <w:sz w:val="20"/>
          <w:szCs w:val="20"/>
        </w:rPr>
        <w:t>Urzędowym Unii Europejskiej</w:t>
      </w:r>
      <w:r w:rsidRPr="00AF6536">
        <w:t xml:space="preserve"> </w:t>
      </w:r>
      <w:r w:rsidRPr="00DA0C5E">
        <w:rPr>
          <w:sz w:val="20"/>
        </w:rPr>
        <w:t>pod nr</w:t>
      </w:r>
      <w:r>
        <w:rPr>
          <w:sz w:val="20"/>
        </w:rPr>
        <w:t xml:space="preserve"> </w:t>
      </w:r>
      <w:r w:rsidRPr="00DA0C5E">
        <w:rPr>
          <w:sz w:val="20"/>
          <w:u w:val="single"/>
        </w:rPr>
        <w:t>...........................</w:t>
      </w:r>
      <w:r w:rsidRPr="00DA0C5E">
        <w:rPr>
          <w:sz w:val="20"/>
        </w:rPr>
        <w:t xml:space="preserve">, na </w:t>
      </w:r>
      <w:r w:rsidR="00C34C24" w:rsidRPr="00C34C24">
        <w:rPr>
          <w:sz w:val="20"/>
        </w:rPr>
        <w:t>sukcesywn</w:t>
      </w:r>
      <w:r w:rsidR="00995736">
        <w:rPr>
          <w:sz w:val="20"/>
        </w:rPr>
        <w:t>ą</w:t>
      </w:r>
      <w:r w:rsidR="00C34C24" w:rsidRPr="00C34C24">
        <w:rPr>
          <w:sz w:val="20"/>
        </w:rPr>
        <w:t xml:space="preserve"> dostawa do siedziby </w:t>
      </w:r>
      <w:r w:rsidR="00C34C24">
        <w:rPr>
          <w:sz w:val="20"/>
        </w:rPr>
        <w:t>Z</w:t>
      </w:r>
      <w:r w:rsidR="00C34C24" w:rsidRPr="00C34C24">
        <w:rPr>
          <w:sz w:val="20"/>
        </w:rPr>
        <w:t>amawiającego sprzętu komputerowego, akcesoriów komputerowych oraz oprogramowania</w:t>
      </w:r>
      <w:r w:rsidRPr="00DA0C5E">
        <w:rPr>
          <w:sz w:val="20"/>
        </w:rPr>
        <w:t>.</w:t>
      </w:r>
      <w:r>
        <w:rPr>
          <w:bCs/>
          <w:sz w:val="20"/>
        </w:rPr>
        <w:t xml:space="preserve"> Przedmiot zamówienia </w:t>
      </w:r>
      <w:r w:rsidR="00832E1B">
        <w:rPr>
          <w:bCs/>
          <w:sz w:val="20"/>
        </w:rPr>
        <w:t xml:space="preserve">zostanie wykonany </w:t>
      </w:r>
      <w:r w:rsidR="00832E1B" w:rsidRPr="00DA0C5E">
        <w:rPr>
          <w:sz w:val="20"/>
        </w:rPr>
        <w:t>zgodn</w:t>
      </w:r>
      <w:r w:rsidR="00832E1B">
        <w:rPr>
          <w:sz w:val="20"/>
        </w:rPr>
        <w:t>ie</w:t>
      </w:r>
      <w:r w:rsidR="00832E1B" w:rsidRPr="00DA0C5E">
        <w:rPr>
          <w:sz w:val="20"/>
        </w:rPr>
        <w:t xml:space="preserve"> </w:t>
      </w:r>
      <w:r w:rsidR="001554CF">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sidR="00951908">
        <w:rPr>
          <w:b/>
          <w:sz w:val="20"/>
          <w:szCs w:val="20"/>
        </w:rPr>
        <w:t> </w:t>
      </w:r>
      <w:r w:rsidRPr="002275B3">
        <w:rPr>
          <w:b/>
          <w:sz w:val="20"/>
          <w:szCs w:val="20"/>
        </w:rPr>
        <w:t xml:space="preserve">postępowania </w:t>
      </w:r>
      <w:r w:rsidR="00EF0A81" w:rsidRPr="00EF0A81">
        <w:rPr>
          <w:b/>
          <w:sz w:val="20"/>
          <w:szCs w:val="20"/>
        </w:rPr>
        <w:t xml:space="preserve">PN </w:t>
      </w:r>
      <w:r w:rsidR="0065112B">
        <w:rPr>
          <w:b/>
          <w:sz w:val="20"/>
          <w:szCs w:val="20"/>
        </w:rPr>
        <w:t>430</w:t>
      </w:r>
      <w:r w:rsidR="00C17D7C" w:rsidRPr="00C17D7C">
        <w:rPr>
          <w:b/>
          <w:sz w:val="20"/>
          <w:szCs w:val="20"/>
        </w:rPr>
        <w:t>/</w:t>
      </w:r>
      <w:r w:rsidR="007B0BCB" w:rsidRPr="00C17D7C">
        <w:rPr>
          <w:b/>
          <w:sz w:val="20"/>
          <w:szCs w:val="20"/>
        </w:rPr>
        <w:t>1</w:t>
      </w:r>
      <w:r w:rsidR="003E0452">
        <w:rPr>
          <w:b/>
          <w:sz w:val="20"/>
          <w:szCs w:val="20"/>
        </w:rPr>
        <w:t>7</w:t>
      </w:r>
      <w:r w:rsidR="00DF0F27">
        <w:rPr>
          <w:b/>
          <w:sz w:val="20"/>
          <w:szCs w:val="20"/>
        </w:rPr>
        <w:t xml:space="preserve"> </w:t>
      </w:r>
      <w:r w:rsidR="0045449C">
        <w:rPr>
          <w:b/>
          <w:sz w:val="20"/>
          <w:szCs w:val="20"/>
        </w:rPr>
        <w:t>–</w:t>
      </w:r>
      <w:r w:rsidR="00C17D7C" w:rsidRPr="00C17D7C">
        <w:rPr>
          <w:b/>
          <w:sz w:val="20"/>
          <w:szCs w:val="20"/>
        </w:rPr>
        <w:t xml:space="preserve"> </w:t>
      </w:r>
      <w:r w:rsidR="00C34C24">
        <w:rPr>
          <w:b/>
          <w:sz w:val="20"/>
          <w:szCs w:val="20"/>
        </w:rPr>
        <w:t>sukcesywna dostawa sprzętu komputerowego</w:t>
      </w:r>
      <w:r w:rsidR="00B74DB0">
        <w:rPr>
          <w:b/>
          <w:sz w:val="20"/>
          <w:szCs w:val="20"/>
        </w:rPr>
        <w:t>).</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w:t>
      </w:r>
    </w:p>
    <w:p w:rsidR="00D10387" w:rsidRPr="00D10387" w:rsidRDefault="00D10387" w:rsidP="00D10387">
      <w:pPr>
        <w:pStyle w:val="Akapitzlist"/>
        <w:numPr>
          <w:ilvl w:val="0"/>
          <w:numId w:val="1"/>
        </w:numPr>
        <w:tabs>
          <w:tab w:val="left" w:pos="1074"/>
        </w:tabs>
        <w:spacing w:line="288" w:lineRule="auto"/>
        <w:jc w:val="both"/>
        <w:rPr>
          <w:rFonts w:ascii="Times New Roman" w:hAnsi="Times New Roman" w:cs="Times New Roman"/>
          <w:sz w:val="20"/>
        </w:rPr>
      </w:pPr>
      <w:r w:rsidRPr="00D10387">
        <w:rPr>
          <w:rFonts w:ascii="Times New Roman" w:hAnsi="Times New Roman" w:cs="Times New Roman"/>
          <w:sz w:val="20"/>
        </w:rPr>
        <w:t>Przedmiot zamówienia musi być dostarczony wraz z instrukcjami obsługi, sterownikami, okablowaniem oraz towarzyszącym oprogramowaniem niezbędnym do prawidłowego funkcjonowania (uzyskania pełnej funkcjonalności wskazanej w specyfikacji technicznej).</w:t>
      </w:r>
    </w:p>
    <w:p w:rsidR="00DF2C3A" w:rsidRDefault="00DF2C3A">
      <w:pPr>
        <w:numPr>
          <w:ilvl w:val="0"/>
          <w:numId w:val="1"/>
        </w:numPr>
        <w:tabs>
          <w:tab w:val="left" w:pos="1074"/>
        </w:tabs>
        <w:spacing w:line="288" w:lineRule="auto"/>
        <w:jc w:val="both"/>
        <w:rPr>
          <w:sz w:val="20"/>
        </w:rPr>
      </w:pPr>
      <w:r w:rsidRPr="00463283">
        <w:rPr>
          <w:sz w:val="20"/>
          <w:szCs w:val="20"/>
        </w:rPr>
        <w:t xml:space="preserve">W </w:t>
      </w:r>
      <w:r w:rsidR="00780629">
        <w:rPr>
          <w:sz w:val="20"/>
        </w:rPr>
        <w:t>zakres</w:t>
      </w:r>
      <w:r w:rsidR="00780629" w:rsidRPr="00DA0C5E">
        <w:rPr>
          <w:sz w:val="20"/>
        </w:rPr>
        <w:t xml:space="preserve"> </w:t>
      </w:r>
      <w:r w:rsidRPr="00DA0C5E">
        <w:rPr>
          <w:sz w:val="20"/>
        </w:rPr>
        <w:t xml:space="preserve">przedmiotu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sidR="00F928BF">
        <w:rPr>
          <w:bCs/>
          <w:sz w:val="20"/>
        </w:rPr>
        <w:t xml:space="preserve"> niniejszej umowie i </w:t>
      </w:r>
      <w:r w:rsidR="00D10387">
        <w:rPr>
          <w:bCs/>
          <w:sz w:val="20"/>
        </w:rPr>
        <w:t>specyfikacji technicznej.</w:t>
      </w:r>
    </w:p>
    <w:p w:rsidR="00DF2C3A" w:rsidRDefault="00DF2C3A">
      <w:pPr>
        <w:numPr>
          <w:ilvl w:val="0"/>
          <w:numId w:val="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sidR="004B2656">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rsidR="00DF2C3A" w:rsidRDefault="00DF2C3A">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rsidR="00DF2C3A" w:rsidRDefault="00DF2C3A">
      <w:pPr>
        <w:numPr>
          <w:ilvl w:val="0"/>
          <w:numId w:val="1"/>
        </w:numPr>
        <w:tabs>
          <w:tab w:val="left" w:pos="1074"/>
        </w:tabs>
        <w:spacing w:line="288" w:lineRule="auto"/>
        <w:jc w:val="both"/>
        <w:rPr>
          <w:sz w:val="20"/>
        </w:rPr>
      </w:pPr>
      <w:r w:rsidRPr="002246F9">
        <w:rPr>
          <w:sz w:val="20"/>
        </w:rPr>
        <w:t xml:space="preserve">Dostarczony sprzęt komputerowy przeznaczony do zasilania z sieci energetycznej </w:t>
      </w:r>
      <w:r w:rsidR="00C7113D">
        <w:rPr>
          <w:sz w:val="20"/>
        </w:rPr>
        <w:t>musi</w:t>
      </w:r>
      <w:r w:rsidR="00C7113D" w:rsidRPr="002246F9">
        <w:rPr>
          <w:sz w:val="20"/>
        </w:rPr>
        <w:t xml:space="preserve"> </w:t>
      </w:r>
      <w:r w:rsidRPr="002246F9">
        <w:rPr>
          <w:sz w:val="20"/>
        </w:rPr>
        <w:t>być wyposażony w odpowiednią liczbę kabli zasilających pozwalających na podłączenie go do standardowych gniazdek zasilających chyba, że w specyfikacji technicznej zaznaczono inaczej</w:t>
      </w:r>
      <w:r>
        <w:rPr>
          <w:sz w:val="20"/>
        </w:rPr>
        <w:t>.</w:t>
      </w:r>
    </w:p>
    <w:p w:rsidR="00DF2C3A" w:rsidRDefault="00DF2C3A">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DF2C3A" w:rsidRDefault="00AA5110">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00DF2C3A" w:rsidRPr="00DA0C5E">
        <w:rPr>
          <w:rFonts w:ascii="Times New Roman" w:hAnsi="Times New Roman" w:cs="Times New Roman"/>
          <w:sz w:val="20"/>
        </w:rPr>
        <w:t xml:space="preserve">ferowany przedmiot zamówienia w dniu </w:t>
      </w:r>
      <w:r w:rsidR="009D18ED">
        <w:rPr>
          <w:rFonts w:ascii="Times New Roman" w:hAnsi="Times New Roman" w:cs="Times New Roman"/>
          <w:sz w:val="20"/>
        </w:rPr>
        <w:t>sporządzenia</w:t>
      </w:r>
      <w:r w:rsidR="009D18ED" w:rsidRPr="002E21A2">
        <w:rPr>
          <w:rFonts w:ascii="Times New Roman" w:hAnsi="Times New Roman" w:cs="Times New Roman"/>
          <w:sz w:val="20"/>
        </w:rPr>
        <w:t xml:space="preserve"> </w:t>
      </w:r>
      <w:r w:rsidR="00DF2C3A" w:rsidRPr="00DA0C5E">
        <w:rPr>
          <w:rFonts w:ascii="Times New Roman" w:hAnsi="Times New Roman" w:cs="Times New Roman"/>
          <w:sz w:val="20"/>
        </w:rPr>
        <w:t xml:space="preserve">oferty nie </w:t>
      </w:r>
      <w:r w:rsidR="00DF2C3A">
        <w:rPr>
          <w:rFonts w:ascii="Times New Roman" w:hAnsi="Times New Roman" w:cs="Times New Roman"/>
          <w:sz w:val="20"/>
        </w:rPr>
        <w:t>był</w:t>
      </w:r>
      <w:r w:rsidR="00DF2C3A" w:rsidRPr="00DA0C5E">
        <w:rPr>
          <w:rFonts w:ascii="Times New Roman" w:hAnsi="Times New Roman" w:cs="Times New Roman"/>
          <w:sz w:val="20"/>
        </w:rPr>
        <w:t xml:space="preserve"> prze</w:t>
      </w:r>
      <w:r w:rsidR="00DF2C3A">
        <w:rPr>
          <w:rFonts w:ascii="Times New Roman" w:hAnsi="Times New Roman" w:cs="Times New Roman"/>
          <w:sz w:val="20"/>
        </w:rPr>
        <w:t>znaczony</w:t>
      </w:r>
      <w:r w:rsidR="00DF2C3A" w:rsidRPr="00DA0C5E">
        <w:rPr>
          <w:rFonts w:ascii="Times New Roman" w:hAnsi="Times New Roman" w:cs="Times New Roman"/>
          <w:sz w:val="20"/>
        </w:rPr>
        <w:t xml:space="preserve"> przez producenta do wycofania z</w:t>
      </w:r>
      <w:r w:rsidR="004B2656">
        <w:rPr>
          <w:rFonts w:ascii="Times New Roman" w:hAnsi="Times New Roman" w:cs="Times New Roman"/>
          <w:sz w:val="20"/>
        </w:rPr>
        <w:t> </w:t>
      </w:r>
      <w:r w:rsidR="00DF2C3A" w:rsidRPr="00DA0C5E">
        <w:rPr>
          <w:rFonts w:ascii="Times New Roman" w:hAnsi="Times New Roman" w:cs="Times New Roman"/>
          <w:sz w:val="20"/>
        </w:rPr>
        <w:t>produkcji lub sprzedaży</w:t>
      </w:r>
      <w:r w:rsidR="00DF2C3A">
        <w:rPr>
          <w:rFonts w:ascii="Times New Roman" w:hAnsi="Times New Roman" w:cs="Times New Roman"/>
          <w:sz w:val="20"/>
        </w:rPr>
        <w:t>.</w:t>
      </w:r>
    </w:p>
    <w:p w:rsidR="00ED5B7C" w:rsidRDefault="00ED5B7C"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§2.</w:t>
      </w:r>
    </w:p>
    <w:p w:rsidR="00995736" w:rsidRPr="00995736" w:rsidRDefault="00995736" w:rsidP="00E33C50">
      <w:pPr>
        <w:numPr>
          <w:ilvl w:val="0"/>
          <w:numId w:val="51"/>
        </w:numPr>
        <w:spacing w:after="5" w:line="276" w:lineRule="auto"/>
        <w:jc w:val="both"/>
        <w:rPr>
          <w:color w:val="000000"/>
          <w:sz w:val="20"/>
          <w:szCs w:val="22"/>
        </w:rPr>
      </w:pPr>
      <w:r w:rsidRPr="00995736">
        <w:rPr>
          <w:color w:val="000000"/>
          <w:sz w:val="20"/>
          <w:szCs w:val="22"/>
        </w:rPr>
        <w:t xml:space="preserve">Realizacja zamówienia będzie następować </w:t>
      </w:r>
      <w:r w:rsidRPr="00FF73BD">
        <w:rPr>
          <w:b/>
          <w:color w:val="000000"/>
          <w:sz w:val="20"/>
          <w:szCs w:val="22"/>
        </w:rPr>
        <w:t>sukcesywnie przez</w:t>
      </w:r>
      <w:r w:rsidRPr="00995736">
        <w:rPr>
          <w:color w:val="000000"/>
          <w:sz w:val="20"/>
          <w:szCs w:val="22"/>
        </w:rPr>
        <w:t xml:space="preserve"> </w:t>
      </w:r>
      <w:r w:rsidR="00DF7B76">
        <w:rPr>
          <w:b/>
          <w:color w:val="000000"/>
          <w:sz w:val="20"/>
          <w:szCs w:val="22"/>
        </w:rPr>
        <w:t>14</w:t>
      </w:r>
      <w:r w:rsidR="00FF73BD" w:rsidRPr="00FF73BD">
        <w:rPr>
          <w:b/>
          <w:color w:val="000000"/>
          <w:sz w:val="20"/>
          <w:szCs w:val="22"/>
        </w:rPr>
        <w:t xml:space="preserve"> </w:t>
      </w:r>
      <w:r w:rsidRPr="00995736">
        <w:rPr>
          <w:color w:val="000000"/>
          <w:sz w:val="20"/>
          <w:szCs w:val="22"/>
        </w:rPr>
        <w:t xml:space="preserve">miesięcy poczynając od dnia zawarcia umowy przez Strony, zgodnie ze szczegółowymi </w:t>
      </w:r>
      <w:proofErr w:type="spellStart"/>
      <w:r w:rsidRPr="00995736">
        <w:rPr>
          <w:color w:val="000000"/>
          <w:sz w:val="20"/>
          <w:szCs w:val="22"/>
        </w:rPr>
        <w:t>zapotrzebowaniami</w:t>
      </w:r>
      <w:proofErr w:type="spellEnd"/>
      <w:r w:rsidRPr="00995736">
        <w:rPr>
          <w:color w:val="000000"/>
          <w:sz w:val="20"/>
          <w:szCs w:val="22"/>
        </w:rPr>
        <w:t xml:space="preserve"> Zamawiającego. Bez  względu na termi</w:t>
      </w:r>
      <w:r w:rsidR="00DF7B76">
        <w:rPr>
          <w:color w:val="000000"/>
          <w:sz w:val="20"/>
          <w:szCs w:val="22"/>
        </w:rPr>
        <w:t>n określony w </w:t>
      </w:r>
      <w:r w:rsidRPr="00995736">
        <w:rPr>
          <w:color w:val="000000"/>
          <w:sz w:val="20"/>
          <w:szCs w:val="22"/>
        </w:rPr>
        <w:t xml:space="preserve">zdaniu poprzedzającym niniejsza umowa wygasa w przypadku wcześniejszego wyczerpania kwoty całkowitego wynagrodzenia Wykonawcy, na które opiewa umowa. Przez zapotrzebowanie rozumie się żądanie Zamawiającego dostarczenia określonych ilościowo i asortymentowo elementów przedmiotu zamówienia skierowane do Wykonawcy faksem lub elektroniczne. Zamawiający zastrzega, że ostatnie zapotrzebowanie może złożyć najpóźniej ostatniego dnia obowiązywania umowy, a jego realizacja będzie podlegała postanowieniom niniejszej SIWZ i zawartej z Wykonawcą umowy. </w:t>
      </w:r>
    </w:p>
    <w:p w:rsidR="00995736" w:rsidRPr="00995736" w:rsidRDefault="00995736" w:rsidP="00E33C50">
      <w:pPr>
        <w:numPr>
          <w:ilvl w:val="0"/>
          <w:numId w:val="51"/>
        </w:numPr>
        <w:spacing w:after="5" w:line="276" w:lineRule="auto"/>
        <w:jc w:val="both"/>
        <w:rPr>
          <w:color w:val="000000"/>
          <w:sz w:val="20"/>
          <w:szCs w:val="22"/>
        </w:rPr>
      </w:pPr>
      <w:r w:rsidRPr="00995736">
        <w:rPr>
          <w:color w:val="000000"/>
          <w:sz w:val="20"/>
          <w:szCs w:val="22"/>
        </w:rPr>
        <w:t xml:space="preserve">Podane w niniejszej SIWZ ilości asortymentu są ilościami szacunkowymi i mogą ulec zmianie w zależności od potrzeb Zamawiającego. Zamawiający zastrzega, że nie jest zobowiązany do wyczerpania w okresie obowiązywania umowy swoimi </w:t>
      </w:r>
      <w:proofErr w:type="spellStart"/>
      <w:r w:rsidRPr="00995736">
        <w:rPr>
          <w:color w:val="000000"/>
          <w:sz w:val="20"/>
          <w:szCs w:val="22"/>
        </w:rPr>
        <w:t>zapotrzebowaniami</w:t>
      </w:r>
      <w:proofErr w:type="spellEnd"/>
      <w:r w:rsidRPr="00995736">
        <w:rPr>
          <w:color w:val="000000"/>
          <w:sz w:val="20"/>
          <w:szCs w:val="22"/>
        </w:rPr>
        <w:t xml:space="preserve"> kwoty oraz ilości asortymentu wskazanego w specyfikacji technicznej, na jakie opiewać będzie zawarta umowa. Zamawiający zastrzega sobie także, że w razie wyczerpania ilości przewidzianej dla danej pozycji asortymentu Zamawiający może zamówić dodatkowe ilości tego asortymentu na tych samych zasadach pod warunkiem nie przekroczenia kwoty łącznego wynagrodzenia Wykonawcy, na które będzie opiewać umowa. </w:t>
      </w:r>
    </w:p>
    <w:p w:rsidR="008A4F95" w:rsidRPr="008A4F95" w:rsidRDefault="008A4F95" w:rsidP="00E33C50">
      <w:pPr>
        <w:numPr>
          <w:ilvl w:val="0"/>
          <w:numId w:val="51"/>
        </w:numPr>
        <w:spacing w:after="5" w:line="276" w:lineRule="auto"/>
        <w:jc w:val="both"/>
        <w:rPr>
          <w:color w:val="000000"/>
          <w:sz w:val="20"/>
          <w:szCs w:val="22"/>
        </w:rPr>
      </w:pPr>
      <w:r w:rsidRPr="008A4F95">
        <w:rPr>
          <w:color w:val="000000"/>
          <w:sz w:val="20"/>
          <w:szCs w:val="22"/>
        </w:rPr>
        <w:t xml:space="preserve">Termin realizacji danego zapotrzebowania wynosi </w:t>
      </w:r>
      <w:r w:rsidRPr="008A4F95">
        <w:rPr>
          <w:b/>
          <w:color w:val="000000"/>
          <w:sz w:val="20"/>
          <w:szCs w:val="22"/>
        </w:rPr>
        <w:t>……… dni</w:t>
      </w:r>
      <w:r w:rsidRPr="008A4F95">
        <w:rPr>
          <w:color w:val="000000"/>
          <w:sz w:val="20"/>
          <w:szCs w:val="22"/>
        </w:rPr>
        <w:t xml:space="preserve"> od daty faksowego lub elektronicznego zgłoszenia zapotrzebowania, z zastrzeżeniem, że: </w:t>
      </w:r>
    </w:p>
    <w:p w:rsidR="008A4F95" w:rsidRPr="008A4F95" w:rsidRDefault="008A4F95" w:rsidP="00E33C50">
      <w:pPr>
        <w:numPr>
          <w:ilvl w:val="1"/>
          <w:numId w:val="51"/>
        </w:numPr>
        <w:spacing w:after="53" w:line="276" w:lineRule="auto"/>
        <w:jc w:val="both"/>
        <w:rPr>
          <w:color w:val="000000"/>
          <w:sz w:val="20"/>
          <w:szCs w:val="22"/>
        </w:rPr>
      </w:pPr>
      <w:r w:rsidRPr="008A4F95">
        <w:rPr>
          <w:color w:val="000000"/>
          <w:sz w:val="20"/>
          <w:szCs w:val="22"/>
        </w:rPr>
        <w:t xml:space="preserve">…… dni przeznaczonych jest dla Wykonawcy na dostarczenie przedmiotu danego zapotrzebowania do </w:t>
      </w:r>
      <w:r w:rsidR="00B70C51">
        <w:rPr>
          <w:color w:val="000000"/>
          <w:sz w:val="20"/>
          <w:szCs w:val="22"/>
        </w:rPr>
        <w:t>siedziby</w:t>
      </w:r>
      <w:r w:rsidRPr="008A4F95">
        <w:rPr>
          <w:color w:val="000000"/>
          <w:sz w:val="20"/>
          <w:szCs w:val="22"/>
        </w:rPr>
        <w:t xml:space="preserve"> Zamawiającego, co zostanie potwierdzone protokołem dostarczenia danego zapotrzebowania; </w:t>
      </w:r>
    </w:p>
    <w:p w:rsidR="008A4F95" w:rsidRPr="008A4F95" w:rsidRDefault="008A4F95" w:rsidP="00E33C50">
      <w:pPr>
        <w:numPr>
          <w:ilvl w:val="1"/>
          <w:numId w:val="51"/>
        </w:numPr>
        <w:spacing w:after="5" w:line="276" w:lineRule="auto"/>
        <w:jc w:val="both"/>
        <w:rPr>
          <w:color w:val="000000"/>
          <w:sz w:val="20"/>
          <w:szCs w:val="22"/>
        </w:rPr>
      </w:pPr>
      <w:r w:rsidRPr="008A4F95">
        <w:rPr>
          <w:color w:val="000000"/>
          <w:sz w:val="20"/>
          <w:szCs w:val="22"/>
        </w:rPr>
        <w:t>7 dni zarezerwowanych jest dla Zamawiającego na wykonanie czynności odbioru przedmiotu danego zapotrzebowania i sporządzenie protokołu zdawczo-odbiorczego danego zapotrzebowania albo protokołu rozbieżności.</w:t>
      </w:r>
      <w:r w:rsidRPr="008A4F95">
        <w:rPr>
          <w:color w:val="000000"/>
          <w:sz w:val="22"/>
          <w:szCs w:val="22"/>
        </w:rPr>
        <w:t xml:space="preserve"> </w:t>
      </w:r>
    </w:p>
    <w:p w:rsidR="008A4F95" w:rsidRPr="008A4F95" w:rsidRDefault="008A4F95" w:rsidP="00E33C50">
      <w:pPr>
        <w:numPr>
          <w:ilvl w:val="0"/>
          <w:numId w:val="51"/>
        </w:numPr>
        <w:spacing w:after="5" w:line="276" w:lineRule="auto"/>
        <w:jc w:val="both"/>
        <w:rPr>
          <w:color w:val="000000"/>
          <w:sz w:val="20"/>
          <w:szCs w:val="22"/>
        </w:rPr>
      </w:pPr>
      <w:r w:rsidRPr="008A4F95">
        <w:rPr>
          <w:color w:val="000000"/>
          <w:sz w:val="20"/>
          <w:szCs w:val="22"/>
        </w:rPr>
        <w:t xml:space="preserve">Asortyment objęty jednym zapotrzebowaniem jest traktowany jako jedna dostawa, niezależnie od faktycznego terminu jego dostarczenia. Powyższe dotyczy w szczególności podstawy obliczenia kar umownych za opóźnienie w realizacji zapotrzebowania. </w:t>
      </w:r>
    </w:p>
    <w:p w:rsidR="008A4F95" w:rsidRPr="008A4F95" w:rsidRDefault="008A4F95" w:rsidP="00E33C50">
      <w:pPr>
        <w:numPr>
          <w:ilvl w:val="0"/>
          <w:numId w:val="51"/>
        </w:numPr>
        <w:spacing w:after="5" w:line="276" w:lineRule="auto"/>
        <w:jc w:val="both"/>
        <w:rPr>
          <w:color w:val="000000"/>
          <w:sz w:val="20"/>
          <w:szCs w:val="22"/>
        </w:rPr>
      </w:pPr>
      <w:r w:rsidRPr="008A4F95">
        <w:rPr>
          <w:color w:val="000000"/>
          <w:sz w:val="20"/>
          <w:szCs w:val="22"/>
        </w:rPr>
        <w:t>Przedmiot danego zapotrzebowania  uważa się za zrealizowany w dacie sporządzenia przez Zamawiającego protokołu zdawczo-o</w:t>
      </w:r>
      <w:r>
        <w:rPr>
          <w:color w:val="000000"/>
          <w:sz w:val="20"/>
          <w:szCs w:val="22"/>
        </w:rPr>
        <w:t>dbiorczego tego zapotrzebowania.</w:t>
      </w:r>
    </w:p>
    <w:p w:rsidR="0072033D" w:rsidRDefault="0072033D" w:rsidP="004D61F0">
      <w:pPr>
        <w:pStyle w:val="Tekstpodstawowy22"/>
        <w:spacing w:after="0" w:line="288" w:lineRule="auto"/>
        <w:jc w:val="both"/>
        <w:rPr>
          <w:rFonts w:ascii="Times New Roman" w:hAnsi="Times New Roman" w:cs="Times New Roman"/>
          <w:color w:val="auto"/>
          <w:sz w:val="20"/>
          <w:szCs w:val="24"/>
          <w:lang w:eastAsia="pl-PL"/>
        </w:rPr>
      </w:pPr>
    </w:p>
    <w:p w:rsidR="00DF2C3A" w:rsidRPr="00DA0C5E" w:rsidRDefault="00DF2C3A" w:rsidP="004D61F0">
      <w:pPr>
        <w:spacing w:line="288" w:lineRule="auto"/>
        <w:jc w:val="center"/>
        <w:rPr>
          <w:bCs/>
          <w:sz w:val="20"/>
        </w:rPr>
      </w:pPr>
      <w:r w:rsidRPr="00DA0C5E">
        <w:rPr>
          <w:bCs/>
          <w:sz w:val="20"/>
        </w:rPr>
        <w:t xml:space="preserve">§3. </w:t>
      </w:r>
    </w:p>
    <w:p w:rsidR="00461770" w:rsidRPr="00461770" w:rsidRDefault="00461770" w:rsidP="00E33C50">
      <w:pPr>
        <w:numPr>
          <w:ilvl w:val="0"/>
          <w:numId w:val="19"/>
        </w:numPr>
        <w:spacing w:after="5" w:line="276" w:lineRule="auto"/>
        <w:jc w:val="both"/>
        <w:rPr>
          <w:sz w:val="20"/>
          <w:szCs w:val="20"/>
        </w:rPr>
      </w:pPr>
      <w:r w:rsidRPr="00461770">
        <w:rPr>
          <w:sz w:val="20"/>
          <w:szCs w:val="20"/>
        </w:rPr>
        <w:t xml:space="preserve">Zamawiający zapłaci Wykonawcy za zrealizowany w całości przedmiot zamówienia obejmujący cały asortyment i pełne ilości określone w ofercie łączne wynagrodzenie w kwocie </w:t>
      </w:r>
      <w:r w:rsidRPr="00461770">
        <w:rPr>
          <w:b/>
          <w:sz w:val="20"/>
          <w:szCs w:val="20"/>
        </w:rPr>
        <w:t xml:space="preserve">.......................... zł brutto </w:t>
      </w:r>
      <w:r w:rsidRPr="00461770">
        <w:rPr>
          <w:sz w:val="20"/>
          <w:szCs w:val="20"/>
        </w:rPr>
        <w:t xml:space="preserve">z zastrzeżeniem ust. 3 niniejszego paragrafu. </w:t>
      </w:r>
    </w:p>
    <w:p w:rsidR="008A4F95" w:rsidRPr="008A4F95" w:rsidRDefault="008A4F95" w:rsidP="00E33C50">
      <w:pPr>
        <w:numPr>
          <w:ilvl w:val="0"/>
          <w:numId w:val="19"/>
        </w:numPr>
        <w:spacing w:after="5" w:line="276" w:lineRule="auto"/>
        <w:jc w:val="both"/>
        <w:rPr>
          <w:sz w:val="20"/>
          <w:szCs w:val="20"/>
        </w:rPr>
      </w:pPr>
      <w:r w:rsidRPr="008A4F95">
        <w:rPr>
          <w:sz w:val="20"/>
          <w:szCs w:val="20"/>
        </w:rPr>
        <w:t xml:space="preserve">Podane w ofercie Wykonawcy ceny jednostkowe asortymentu są ostateczne i nie mogą ulec zmianie w trakcie trwania umowy, za wyjątkiem przypadków wyraźnie wskazanych w SIWZ i niniejszej umowie. </w:t>
      </w:r>
    </w:p>
    <w:p w:rsidR="008A4F95" w:rsidRPr="008A4F95" w:rsidRDefault="008A4F95" w:rsidP="00E33C50">
      <w:pPr>
        <w:numPr>
          <w:ilvl w:val="0"/>
          <w:numId w:val="19"/>
        </w:numPr>
        <w:spacing w:after="5" w:line="276" w:lineRule="auto"/>
        <w:jc w:val="both"/>
        <w:rPr>
          <w:sz w:val="20"/>
          <w:szCs w:val="20"/>
        </w:rPr>
      </w:pPr>
      <w:r w:rsidRPr="008A4F95">
        <w:rPr>
          <w:sz w:val="20"/>
          <w:szCs w:val="20"/>
        </w:rPr>
        <w:t xml:space="preserve">Podane wynagrodzenie łączne Wykonawcy ulegnie zmianie stosownie do faktycznie zakupionej ilości i rodzaju asortymentu. </w:t>
      </w:r>
    </w:p>
    <w:p w:rsidR="00713484" w:rsidRPr="00713484" w:rsidRDefault="00713484" w:rsidP="00E33C50">
      <w:pPr>
        <w:numPr>
          <w:ilvl w:val="0"/>
          <w:numId w:val="19"/>
        </w:numPr>
        <w:tabs>
          <w:tab w:val="clear" w:pos="360"/>
        </w:tabs>
        <w:spacing w:line="288" w:lineRule="auto"/>
        <w:ind w:left="284" w:hanging="284"/>
        <w:jc w:val="both"/>
        <w:rPr>
          <w:sz w:val="20"/>
        </w:rPr>
      </w:pPr>
      <w:r w:rsidRPr="001A4A6C">
        <w:rPr>
          <w:bCs/>
          <w:sz w:val="20"/>
        </w:rPr>
        <w:t>W kwoty wynagrodzenia Wykonawcy podane w ust. 1 niniejszego paragrafu zostały wliczone wszelkie koszty związane</w:t>
      </w:r>
      <w:r w:rsidRPr="00A65517">
        <w:rPr>
          <w:bCs/>
          <w:sz w:val="20"/>
        </w:rPr>
        <w:t xml:space="preserve"> z realizacją przedmiotu zamówienia, jakie będzie ponosił Wykonawca, w tym podatek </w:t>
      </w:r>
      <w:r w:rsidRPr="001F2AF3">
        <w:rPr>
          <w:bCs/>
          <w:sz w:val="20"/>
        </w:rPr>
        <w:t>VAT</w:t>
      </w:r>
      <w:r w:rsidRPr="00FC06DA">
        <w:rPr>
          <w:bCs/>
          <w:sz w:val="20"/>
        </w:rPr>
        <w:t xml:space="preserve">, </w:t>
      </w:r>
      <w:r w:rsidR="00DA6B69">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sidR="00DA6B69">
        <w:rPr>
          <w:bCs/>
          <w:sz w:val="20"/>
        </w:rPr>
        <w:t>ia, zgodnie z SIWZ i</w:t>
      </w:r>
      <w:r w:rsidR="00DF0F27">
        <w:rPr>
          <w:bCs/>
          <w:sz w:val="20"/>
        </w:rPr>
        <w:t xml:space="preserve"> </w:t>
      </w:r>
      <w:r w:rsidR="00DA6B69">
        <w:rPr>
          <w:bCs/>
          <w:sz w:val="20"/>
        </w:rPr>
        <w:t xml:space="preserve">umową. </w:t>
      </w:r>
      <w:r w:rsidRPr="00A65517">
        <w:rPr>
          <w:bCs/>
          <w:sz w:val="20"/>
        </w:rPr>
        <w:t>Nie uwzględnienie powyższego przez Wykonawcę w zaoferowanej przez niego cenie nie będzie stanowić podstawy do ponoszenia przez Zamawiającego jakichkolwiek dodatkowych kosztów w terminie późniejszym</w:t>
      </w:r>
      <w:r w:rsidR="00000A24">
        <w:rPr>
          <w:bCs/>
          <w:sz w:val="20"/>
        </w:rPr>
        <w:t>.</w:t>
      </w:r>
    </w:p>
    <w:p w:rsidR="00DF2C3A" w:rsidRDefault="00DF2C3A" w:rsidP="00E33C50">
      <w:pPr>
        <w:numPr>
          <w:ilvl w:val="0"/>
          <w:numId w:val="19"/>
        </w:numPr>
        <w:tabs>
          <w:tab w:val="clear" w:pos="360"/>
        </w:tabs>
        <w:spacing w:line="288" w:lineRule="auto"/>
        <w:ind w:left="284" w:hanging="284"/>
        <w:jc w:val="both"/>
        <w:rPr>
          <w:sz w:val="20"/>
        </w:rPr>
      </w:pPr>
      <w:r w:rsidRPr="002246F9">
        <w:rPr>
          <w:bCs/>
          <w:sz w:val="20"/>
        </w:rPr>
        <w:t>Strony wzajemnie oświadczają, iż są płatnikami podatku VAT.</w:t>
      </w:r>
    </w:p>
    <w:p w:rsidR="00DF2C3A" w:rsidRDefault="00DF2C3A">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rsidR="00DF2C3A" w:rsidRDefault="00DF2C3A">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sidR="003868C3">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rsidR="0087097F" w:rsidRPr="0087097F" w:rsidRDefault="0087097F" w:rsidP="00E33C50">
      <w:pPr>
        <w:numPr>
          <w:ilvl w:val="0"/>
          <w:numId w:val="19"/>
        </w:numPr>
        <w:spacing w:after="5" w:line="276" w:lineRule="auto"/>
        <w:jc w:val="both"/>
        <w:rPr>
          <w:sz w:val="20"/>
          <w:szCs w:val="20"/>
        </w:rPr>
      </w:pPr>
      <w:r w:rsidRPr="0087097F">
        <w:rPr>
          <w:sz w:val="20"/>
          <w:szCs w:val="20"/>
        </w:rPr>
        <w:t xml:space="preserve">Dostarczenie przedmiotu zamówienia objętego zapotrzebowaniem zostanie potwierdzone przez Strony podpisaniem protokołu dostarczenia danego zapotrzebowania. Protokół ten nie stanowi podstawy do wystawienia faktury, dlatego Wykonawca nie może wraz z protokołem dostarczenia danego zapotrzebowania dostarczyć faktury (faktura zostanie zwrócona Wykonawcy, jako wystawiona niezgodnie z umową). Wzór protokołu dostarczenia zawarto w załączniku nr 2 do umowy.  Osoby odpowiedzialne za podpisanie protokołu dostarczenia danego zapotrzebowania: </w:t>
      </w:r>
    </w:p>
    <w:p w:rsidR="0087097F" w:rsidRPr="0087097F" w:rsidRDefault="0087097F" w:rsidP="00E33C50">
      <w:pPr>
        <w:numPr>
          <w:ilvl w:val="1"/>
          <w:numId w:val="19"/>
        </w:numPr>
        <w:spacing w:after="5" w:line="276" w:lineRule="auto"/>
        <w:jc w:val="both"/>
        <w:rPr>
          <w:sz w:val="20"/>
          <w:szCs w:val="20"/>
        </w:rPr>
      </w:pPr>
      <w:r w:rsidRPr="0087097F">
        <w:rPr>
          <w:sz w:val="20"/>
          <w:szCs w:val="20"/>
        </w:rPr>
        <w:t xml:space="preserve">po stronie Zamawiającego: </w:t>
      </w:r>
      <w:r w:rsidR="0005456A">
        <w:rPr>
          <w:sz w:val="20"/>
          <w:szCs w:val="20"/>
        </w:rPr>
        <w:t xml:space="preserve">Katarzyna </w:t>
      </w:r>
      <w:proofErr w:type="spellStart"/>
      <w:r w:rsidR="0005456A">
        <w:rPr>
          <w:sz w:val="20"/>
          <w:szCs w:val="20"/>
        </w:rPr>
        <w:t>Wielentejczyk</w:t>
      </w:r>
      <w:proofErr w:type="spellEnd"/>
      <w:r w:rsidR="0005456A">
        <w:rPr>
          <w:sz w:val="20"/>
          <w:szCs w:val="20"/>
        </w:rPr>
        <w:t>, Monika Urbańska-Kicuła, Marcin Kicuła</w:t>
      </w:r>
      <w:r w:rsidRPr="0087097F">
        <w:rPr>
          <w:sz w:val="20"/>
          <w:szCs w:val="20"/>
        </w:rPr>
        <w:t xml:space="preserve"> albo osoby zainteresowane realizacją zamówienia dla danego zapotrzebowania wskazane imienni</w:t>
      </w:r>
      <w:r w:rsidR="0005456A">
        <w:rPr>
          <w:sz w:val="20"/>
          <w:szCs w:val="20"/>
        </w:rPr>
        <w:t>e przez wymienionych na wstępie;</w:t>
      </w:r>
    </w:p>
    <w:p w:rsidR="0087097F" w:rsidRPr="0087097F" w:rsidRDefault="0087097F" w:rsidP="00E33C50">
      <w:pPr>
        <w:numPr>
          <w:ilvl w:val="1"/>
          <w:numId w:val="19"/>
        </w:numPr>
        <w:spacing w:after="68" w:line="276" w:lineRule="auto"/>
        <w:jc w:val="both"/>
        <w:rPr>
          <w:sz w:val="20"/>
          <w:szCs w:val="20"/>
        </w:rPr>
      </w:pPr>
      <w:r w:rsidRPr="0087097F">
        <w:rPr>
          <w:sz w:val="20"/>
          <w:szCs w:val="20"/>
        </w:rPr>
        <w:t xml:space="preserve">po stronie Wykonawcy: ....................................... </w:t>
      </w:r>
    </w:p>
    <w:p w:rsidR="0087712E" w:rsidRPr="0087712E" w:rsidRDefault="0087712E" w:rsidP="00E33C50">
      <w:pPr>
        <w:numPr>
          <w:ilvl w:val="0"/>
          <w:numId w:val="19"/>
        </w:numPr>
        <w:tabs>
          <w:tab w:val="clear" w:pos="360"/>
        </w:tabs>
        <w:spacing w:after="67" w:line="259" w:lineRule="auto"/>
        <w:ind w:left="284" w:hanging="274"/>
        <w:jc w:val="both"/>
        <w:rPr>
          <w:sz w:val="20"/>
          <w:szCs w:val="20"/>
        </w:rPr>
      </w:pPr>
      <w:r w:rsidRPr="0087712E">
        <w:rPr>
          <w:sz w:val="20"/>
          <w:szCs w:val="20"/>
        </w:rPr>
        <w:t xml:space="preserve">W ciągu 7 dni od dnia obustronnego podpisania protokołu dostarczenia danego zapotrzebowania Zamawiający sprawdzi, czy dostarczony przedmiot zamówienia jest zgodny z danym zapotrzebowaniem, SIWZ, ofertą Wykonawcy i niniejszą umową oraz prawidłowo funkcjonuje. </w:t>
      </w:r>
    </w:p>
    <w:p w:rsidR="00000A24" w:rsidRPr="00000A24" w:rsidRDefault="00000A24" w:rsidP="00E33C50">
      <w:pPr>
        <w:numPr>
          <w:ilvl w:val="0"/>
          <w:numId w:val="19"/>
        </w:numPr>
        <w:tabs>
          <w:tab w:val="clear" w:pos="360"/>
        </w:tabs>
        <w:spacing w:line="288" w:lineRule="auto"/>
        <w:ind w:left="284" w:hanging="284"/>
        <w:jc w:val="both"/>
        <w:rPr>
          <w:rStyle w:val="c41"/>
          <w:rFonts w:ascii="Times New Roman" w:hAnsi="Times New Roman"/>
          <w:bCs/>
          <w:color w:val="auto"/>
          <w:sz w:val="20"/>
        </w:rPr>
      </w:pPr>
      <w:r w:rsidRPr="00436755">
        <w:rPr>
          <w:bCs/>
          <w:sz w:val="20"/>
        </w:rPr>
        <w:t xml:space="preserve">W przypadku stwierdzenia przez Zamawiającego, że dostarczony przedmiot zamówienia jest zgodny </w:t>
      </w:r>
      <w:r w:rsidR="00FA203D">
        <w:rPr>
          <w:bCs/>
          <w:sz w:val="20"/>
        </w:rPr>
        <w:t xml:space="preserve">z </w:t>
      </w:r>
      <w:r w:rsidRPr="00436755">
        <w:rPr>
          <w:bCs/>
          <w:sz w:val="20"/>
        </w:rPr>
        <w:t>SIWZ, ofertą Wykonawcy i niniejszą umową oraz prawidłowo funkcjonuje Zamawiający i Wykonawca podpiszą protokół zdawczo-odbiorczy przedmiotu zamówienia objętego daną częścią zamówienia, którego wzór zawarto w załączniku nr 3 do umowy.</w:t>
      </w:r>
    </w:p>
    <w:p w:rsidR="0005456A" w:rsidRPr="0005456A" w:rsidRDefault="0005456A" w:rsidP="00E33C50">
      <w:pPr>
        <w:numPr>
          <w:ilvl w:val="0"/>
          <w:numId w:val="19"/>
        </w:numPr>
        <w:spacing w:after="5" w:line="276" w:lineRule="auto"/>
        <w:jc w:val="both"/>
        <w:rPr>
          <w:sz w:val="20"/>
          <w:szCs w:val="20"/>
        </w:rPr>
      </w:pPr>
      <w:r w:rsidRPr="0005456A">
        <w:rPr>
          <w:sz w:val="20"/>
          <w:szCs w:val="20"/>
        </w:rPr>
        <w:t xml:space="preserve">Osoby odpowiedzialne za realizację umowy, w tym podpisanie protokołu zdawczo-odbiorczego danego zapotrzebowania: </w:t>
      </w:r>
    </w:p>
    <w:p w:rsidR="0005456A" w:rsidRPr="0005456A" w:rsidRDefault="0005456A" w:rsidP="00E33C50">
      <w:pPr>
        <w:numPr>
          <w:ilvl w:val="1"/>
          <w:numId w:val="19"/>
        </w:numPr>
        <w:spacing w:after="5" w:line="276" w:lineRule="auto"/>
        <w:jc w:val="both"/>
        <w:rPr>
          <w:sz w:val="20"/>
          <w:szCs w:val="20"/>
        </w:rPr>
      </w:pPr>
      <w:r w:rsidRPr="0005456A">
        <w:rPr>
          <w:sz w:val="20"/>
          <w:szCs w:val="20"/>
        </w:rPr>
        <w:t xml:space="preserve">po stronie Zamawiającego: </w:t>
      </w:r>
      <w:r>
        <w:rPr>
          <w:sz w:val="20"/>
          <w:szCs w:val="20"/>
        </w:rPr>
        <w:t xml:space="preserve">Marcin Kicuła </w:t>
      </w:r>
      <w:r w:rsidRPr="0005456A">
        <w:rPr>
          <w:sz w:val="20"/>
          <w:szCs w:val="20"/>
        </w:rPr>
        <w:t xml:space="preserve">albo osoby zainteresowane realizacją zamówienia dla </w:t>
      </w:r>
    </w:p>
    <w:p w:rsidR="0005456A" w:rsidRPr="0005456A" w:rsidRDefault="0005456A" w:rsidP="0005456A">
      <w:pPr>
        <w:spacing w:after="27" w:line="276" w:lineRule="auto"/>
        <w:ind w:left="370"/>
        <w:rPr>
          <w:sz w:val="20"/>
          <w:szCs w:val="20"/>
        </w:rPr>
      </w:pPr>
      <w:r w:rsidRPr="0005456A">
        <w:rPr>
          <w:sz w:val="20"/>
          <w:szCs w:val="20"/>
        </w:rPr>
        <w:t>danego zapotrzebowania wskazane imiennie przez wymienion</w:t>
      </w:r>
      <w:r>
        <w:rPr>
          <w:sz w:val="20"/>
          <w:szCs w:val="20"/>
        </w:rPr>
        <w:t>ego na wstępie;</w:t>
      </w:r>
    </w:p>
    <w:p w:rsidR="0005456A" w:rsidRPr="0005456A" w:rsidRDefault="0005456A" w:rsidP="00E33C50">
      <w:pPr>
        <w:numPr>
          <w:ilvl w:val="1"/>
          <w:numId w:val="19"/>
        </w:numPr>
        <w:spacing w:after="49" w:line="276" w:lineRule="auto"/>
        <w:jc w:val="both"/>
        <w:rPr>
          <w:sz w:val="20"/>
          <w:szCs w:val="20"/>
        </w:rPr>
      </w:pPr>
      <w:r w:rsidRPr="0005456A">
        <w:rPr>
          <w:sz w:val="20"/>
          <w:szCs w:val="20"/>
        </w:rPr>
        <w:t xml:space="preserve">po stronie Wykonawcy: ....................................... </w:t>
      </w:r>
    </w:p>
    <w:p w:rsidR="00DF2C3A" w:rsidRDefault="00DF2C3A" w:rsidP="00E33C50">
      <w:pPr>
        <w:numPr>
          <w:ilvl w:val="0"/>
          <w:numId w:val="19"/>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rsidR="00DF0F27" w:rsidRPr="00E0049A" w:rsidRDefault="00DF2C3A" w:rsidP="00E33C50">
      <w:pPr>
        <w:numPr>
          <w:ilvl w:val="0"/>
          <w:numId w:val="19"/>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w:t>
      </w:r>
      <w:r w:rsidR="00000A24">
        <w:rPr>
          <w:sz w:val="20"/>
        </w:rPr>
        <w:t>8</w:t>
      </w:r>
      <w:r>
        <w:rPr>
          <w:sz w:val="20"/>
        </w:rPr>
        <w:t xml:space="preserve">, </w:t>
      </w:r>
      <w:r w:rsidRPr="00AC1E24">
        <w:rPr>
          <w:sz w:val="20"/>
        </w:rPr>
        <w:t>że dostarczony przedmiot zamówienia nie jest zgodny postanowieniami SIWZ, niniejszą umową oraz ofertą Wykonawcy lub nie funkcjonuje prawidłowo, zostanie sporządzony i podpisany przez Wykonawcę i Zamawiającego protokół rozbieżności, w którym:</w:t>
      </w:r>
    </w:p>
    <w:p w:rsidR="00DF2C3A" w:rsidRDefault="00DF2C3A" w:rsidP="00E33C50">
      <w:pPr>
        <w:pStyle w:val="Akapitzlist"/>
        <w:numPr>
          <w:ilvl w:val="7"/>
          <w:numId w:val="19"/>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rsidR="00DF2C3A" w:rsidRDefault="00DF2C3A" w:rsidP="00E33C50">
      <w:pPr>
        <w:pStyle w:val="Akapitzlist"/>
        <w:numPr>
          <w:ilvl w:val="7"/>
          <w:numId w:val="19"/>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sidR="00863831">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rsidR="00DF2C3A" w:rsidRDefault="00DF2C3A" w:rsidP="00E33C50">
      <w:pPr>
        <w:numPr>
          <w:ilvl w:val="0"/>
          <w:numId w:val="19"/>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DF2C3A" w:rsidRDefault="00DF2C3A" w:rsidP="00E33C50">
      <w:pPr>
        <w:numPr>
          <w:ilvl w:val="0"/>
          <w:numId w:val="19"/>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da</w:t>
      </w:r>
      <w:r>
        <w:rPr>
          <w:sz w:val="20"/>
        </w:rPr>
        <w:t>ną częś</w:t>
      </w:r>
      <w:r w:rsidR="0003243A">
        <w:rPr>
          <w:sz w:val="20"/>
        </w:rPr>
        <w:t>ć</w:t>
      </w:r>
      <w:r>
        <w:rPr>
          <w:sz w:val="20"/>
        </w:rPr>
        <w:t xml:space="preserve">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rsidR="00F3783F" w:rsidRPr="00F3783F" w:rsidRDefault="00F3783F" w:rsidP="00E33C50">
      <w:pPr>
        <w:numPr>
          <w:ilvl w:val="0"/>
          <w:numId w:val="19"/>
        </w:numPr>
        <w:spacing w:after="5" w:line="276" w:lineRule="auto"/>
        <w:jc w:val="both"/>
        <w:rPr>
          <w:sz w:val="20"/>
          <w:szCs w:val="20"/>
        </w:rPr>
      </w:pPr>
      <w:r w:rsidRPr="00F3783F">
        <w:rPr>
          <w:sz w:val="20"/>
          <w:szCs w:val="20"/>
        </w:rPr>
        <w:t xml:space="preserve">Strony ustalają, że wynagrodzenie będzie płatne odrębnie za każdą dostawę (realizację danego zapotrzebowania) na podstawie faktury. Faktura będzie wystawiona dopiero po podpisaniu przez Zamawiającego protokołu zdawczo-odbiorczego danego zapotrzebowania. Rozliczane będą wyłącznie całe zapotrzebowania, a nie ich części. </w:t>
      </w:r>
    </w:p>
    <w:p w:rsidR="00DF2C3A" w:rsidRDefault="00DF2C3A" w:rsidP="00E33C50">
      <w:pPr>
        <w:numPr>
          <w:ilvl w:val="0"/>
          <w:numId w:val="19"/>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sidR="004B2656">
        <w:rPr>
          <w:sz w:val="20"/>
        </w:rPr>
        <w:t> </w:t>
      </w:r>
      <w:r w:rsidRPr="00AC1E24">
        <w:rPr>
          <w:sz w:val="20"/>
        </w:rPr>
        <w:t xml:space="preserve">terminie </w:t>
      </w:r>
      <w:r w:rsidR="00000A24">
        <w:rPr>
          <w:bCs/>
          <w:sz w:val="20"/>
        </w:rPr>
        <w:t>14</w:t>
      </w:r>
      <w:r w:rsidRPr="00AC1E24">
        <w:rPr>
          <w:bCs/>
          <w:sz w:val="20"/>
        </w:rPr>
        <w:t xml:space="preserve"> dni</w:t>
      </w:r>
      <w:r w:rsidRPr="00AC1E24">
        <w:rPr>
          <w:sz w:val="20"/>
        </w:rPr>
        <w:t xml:space="preserve"> od daty otrzymania prawidłowej i zgodnej z</w:t>
      </w:r>
      <w:r w:rsidR="009D18ED">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rsidR="00AA5110" w:rsidRDefault="00AA5110" w:rsidP="00E33C50">
      <w:pPr>
        <w:numPr>
          <w:ilvl w:val="0"/>
          <w:numId w:val="19"/>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sidR="00FE598C">
        <w:rPr>
          <w:sz w:val="20"/>
        </w:rPr>
        <w:t>.</w:t>
      </w:r>
    </w:p>
    <w:p w:rsidR="00816CAD" w:rsidRDefault="00816CAD"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 xml:space="preserve">§4. </w:t>
      </w:r>
    </w:p>
    <w:p w:rsidR="00DF2C3A" w:rsidRPr="00DA0C5E" w:rsidRDefault="00DF2C3A" w:rsidP="004D61F0">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 xml:space="preserve">swojego </w:t>
      </w:r>
      <w:r w:rsidR="006704F6">
        <w:rPr>
          <w:rFonts w:ascii="Times New Roman" w:hAnsi="Times New Roman" w:cs="Times New Roman"/>
          <w:sz w:val="20"/>
        </w:rPr>
        <w:t>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rsidR="00A629B7" w:rsidRDefault="00A629B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§5.</w:t>
      </w:r>
    </w:p>
    <w:p w:rsidR="00A00153" w:rsidRDefault="00A00153" w:rsidP="00E33C50">
      <w:pPr>
        <w:numPr>
          <w:ilvl w:val="0"/>
          <w:numId w:val="21"/>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rsidR="00CA41EC" w:rsidRPr="00CA41EC" w:rsidRDefault="00CA41EC" w:rsidP="00E33C50">
      <w:pPr>
        <w:numPr>
          <w:ilvl w:val="1"/>
          <w:numId w:val="21"/>
        </w:numPr>
        <w:spacing w:after="5" w:line="276" w:lineRule="auto"/>
        <w:ind w:left="567" w:hanging="283"/>
        <w:jc w:val="both"/>
        <w:rPr>
          <w:sz w:val="20"/>
          <w:szCs w:val="20"/>
        </w:rPr>
      </w:pPr>
      <w:r w:rsidRPr="00CA41EC">
        <w:rPr>
          <w:sz w:val="20"/>
          <w:szCs w:val="20"/>
        </w:rPr>
        <w:t xml:space="preserve">dostarczenia przedmiotu zamówienia (decyduje data podpisania przez Zamawiającego protokołu dostarczenia danego zapotrzebowania) z przyczyn leżących po stronie Wykonawcy, Zamawiający naliczy karę umowną za opóźnienie w wysokości </w:t>
      </w:r>
      <w:r w:rsidRPr="00CA41EC">
        <w:rPr>
          <w:b/>
          <w:sz w:val="20"/>
          <w:szCs w:val="20"/>
        </w:rPr>
        <w:t>0,1%</w:t>
      </w:r>
      <w:r w:rsidRPr="00CA41EC">
        <w:rPr>
          <w:sz w:val="20"/>
          <w:szCs w:val="20"/>
        </w:rPr>
        <w:t xml:space="preserve"> wynagrodzenia brutto przysługującego Wykonawcy za przedmiot zamówienia objęty daną dostawą (danym zapotrzebowaniem), której opóźnienie dotyczy, i to za każdy rozpoczęty dzień opóźnienia, </w:t>
      </w:r>
    </w:p>
    <w:p w:rsidR="00CA41EC" w:rsidRPr="00776A6C" w:rsidRDefault="00CA41EC" w:rsidP="00E33C50">
      <w:pPr>
        <w:numPr>
          <w:ilvl w:val="1"/>
          <w:numId w:val="21"/>
        </w:numPr>
        <w:spacing w:after="5" w:line="276" w:lineRule="auto"/>
        <w:ind w:left="567" w:hanging="283"/>
        <w:jc w:val="both"/>
        <w:rPr>
          <w:sz w:val="20"/>
          <w:szCs w:val="20"/>
        </w:rPr>
      </w:pPr>
      <w:r w:rsidRPr="00CA41EC">
        <w:rPr>
          <w:sz w:val="20"/>
          <w:szCs w:val="20"/>
        </w:rPr>
        <w:t xml:space="preserve">wykonania przedmiotu zamówienia (decyduje data podpisania przez Zamawiającego protokołu zdawczoodbiorczego danego zapotrzebowania) z przyczyn leżących po stronie Wykonawcy, Zamawiający naliczy karę umowną za opóźnienie w wysokości </w:t>
      </w:r>
      <w:r w:rsidRPr="00CA41EC">
        <w:rPr>
          <w:b/>
          <w:sz w:val="20"/>
          <w:szCs w:val="20"/>
        </w:rPr>
        <w:t>0,1%</w:t>
      </w:r>
      <w:r w:rsidRPr="00CA41EC">
        <w:rPr>
          <w:sz w:val="20"/>
          <w:szCs w:val="20"/>
        </w:rPr>
        <w:t xml:space="preserve"> wynagrodzenia brutto, przysługującego Wykonawcy za przedmiot zamówienia objęty daną dostawą (danym zapotrzebowaniem), której opóźnienie dotyczy,  i to za każdy rozpoczęty </w:t>
      </w:r>
      <w:r w:rsidRPr="00776A6C">
        <w:rPr>
          <w:sz w:val="20"/>
          <w:szCs w:val="20"/>
        </w:rPr>
        <w:t xml:space="preserve">dzień opóźnienia. </w:t>
      </w:r>
    </w:p>
    <w:p w:rsidR="002B15A4" w:rsidRPr="00776A6C" w:rsidRDefault="00DF2C3A" w:rsidP="00E33C50">
      <w:pPr>
        <w:numPr>
          <w:ilvl w:val="0"/>
          <w:numId w:val="21"/>
        </w:numPr>
        <w:tabs>
          <w:tab w:val="clear" w:pos="5040"/>
          <w:tab w:val="num" w:pos="284"/>
        </w:tabs>
        <w:spacing w:line="288" w:lineRule="auto"/>
        <w:ind w:left="284" w:hanging="284"/>
        <w:jc w:val="both"/>
        <w:rPr>
          <w:sz w:val="20"/>
        </w:rPr>
      </w:pPr>
      <w:r w:rsidRPr="00776A6C">
        <w:rPr>
          <w:sz w:val="20"/>
        </w:rPr>
        <w:t xml:space="preserve">W przypadku, </w:t>
      </w:r>
      <w:r w:rsidRPr="00776A6C">
        <w:rPr>
          <w:sz w:val="20"/>
          <w:szCs w:val="20"/>
        </w:rPr>
        <w:t xml:space="preserve">jeśli Zamawiający albo Wykonawca odstąpi od niniejszej umowy w całości lub części </w:t>
      </w:r>
      <w:r w:rsidR="00CC388A" w:rsidRPr="00776A6C">
        <w:rPr>
          <w:sz w:val="20"/>
          <w:szCs w:val="20"/>
        </w:rPr>
        <w:t xml:space="preserve">albo </w:t>
      </w:r>
      <w:r w:rsidR="00951908" w:rsidRPr="00776A6C">
        <w:rPr>
          <w:sz w:val="20"/>
          <w:szCs w:val="20"/>
        </w:rPr>
        <w:t xml:space="preserve">ją rozwiąże </w:t>
      </w:r>
      <w:r w:rsidRPr="00776A6C">
        <w:rPr>
          <w:sz w:val="20"/>
          <w:szCs w:val="20"/>
        </w:rPr>
        <w:t xml:space="preserve">z przyczyn leżących po stronie Wykonawcy, wówczas Wykonawca </w:t>
      </w:r>
      <w:r w:rsidRPr="00776A6C">
        <w:rPr>
          <w:sz w:val="20"/>
        </w:rPr>
        <w:t xml:space="preserve">zapłaci </w:t>
      </w:r>
      <w:r w:rsidRPr="00776A6C">
        <w:rPr>
          <w:bCs/>
          <w:sz w:val="20"/>
        </w:rPr>
        <w:t>Zamawiającemu</w:t>
      </w:r>
      <w:r w:rsidR="006704F6" w:rsidRPr="00776A6C">
        <w:rPr>
          <w:sz w:val="20"/>
        </w:rPr>
        <w:t xml:space="preserve"> karę umowną w </w:t>
      </w:r>
      <w:r w:rsidRPr="00776A6C">
        <w:rPr>
          <w:sz w:val="20"/>
        </w:rPr>
        <w:t>wysokości 10% kwoty brutto wyn</w:t>
      </w:r>
      <w:r w:rsidR="002B15A4" w:rsidRPr="00776A6C">
        <w:rPr>
          <w:sz w:val="20"/>
        </w:rPr>
        <w:t>agrodzenia Wykonawcy, określonego</w:t>
      </w:r>
      <w:r w:rsidRPr="00776A6C">
        <w:rPr>
          <w:sz w:val="20"/>
        </w:rPr>
        <w:t xml:space="preserve"> w § 3 ust. 1, </w:t>
      </w:r>
      <w:r w:rsidR="002B15A4" w:rsidRPr="00776A6C">
        <w:rPr>
          <w:sz w:val="20"/>
        </w:rPr>
        <w:t xml:space="preserve">pomniejszonej o wartość wynagrodzenia brutto Wykonawcy za prawidłowo zrealizowane dostawy (zapotrzebowania). Powyższe nie dotyczy sytuacji opisanej w ust. 13.  </w:t>
      </w:r>
    </w:p>
    <w:p w:rsidR="000B6950" w:rsidRPr="000B6950" w:rsidRDefault="00DF2C3A" w:rsidP="00E33C50">
      <w:pPr>
        <w:numPr>
          <w:ilvl w:val="0"/>
          <w:numId w:val="21"/>
        </w:numPr>
        <w:tabs>
          <w:tab w:val="clear" w:pos="5040"/>
          <w:tab w:val="num" w:pos="284"/>
        </w:tabs>
        <w:spacing w:line="288" w:lineRule="auto"/>
        <w:ind w:left="284" w:hanging="284"/>
        <w:jc w:val="both"/>
        <w:rPr>
          <w:bCs/>
          <w:sz w:val="20"/>
        </w:rPr>
      </w:pPr>
      <w:r w:rsidRPr="000B6950">
        <w:rPr>
          <w:sz w:val="20"/>
        </w:rPr>
        <w:t xml:space="preserve">W przypadku dwukrotnego stwierdzenia, że </w:t>
      </w:r>
      <w:r w:rsidRPr="000B6950">
        <w:rPr>
          <w:bCs/>
          <w:sz w:val="20"/>
        </w:rPr>
        <w:t>Wykonawca</w:t>
      </w:r>
      <w:r w:rsidRPr="000B6950">
        <w:rPr>
          <w:sz w:val="20"/>
        </w:rPr>
        <w:t xml:space="preserve"> nie wykonuje świadczeń z tytułu gwarancji albo wykonuje je niezgodnie z warunkami i terminami wskazanymi w niniejszej umowie, </w:t>
      </w:r>
      <w:r w:rsidRPr="000B6950">
        <w:rPr>
          <w:sz w:val="20"/>
          <w:szCs w:val="20"/>
        </w:rPr>
        <w:t xml:space="preserve">SIWZ i jego ofercie, </w:t>
      </w:r>
      <w:r w:rsidRPr="000B6950">
        <w:rPr>
          <w:sz w:val="20"/>
        </w:rPr>
        <w:t>Z</w:t>
      </w:r>
      <w:r w:rsidRPr="000B6950">
        <w:rPr>
          <w:bCs/>
          <w:sz w:val="20"/>
        </w:rPr>
        <w:t>amawiający</w:t>
      </w:r>
      <w:r w:rsidRPr="000B6950">
        <w:rPr>
          <w:sz w:val="20"/>
        </w:rPr>
        <w:t xml:space="preserve"> będzie uprawniony do naliczenia kary umownej za każdy następny przypadek niewykonania lub nienależytego wykonywania świadczeń gwarancyjnych, i to w wysokości </w:t>
      </w:r>
      <w:r w:rsidRPr="000B6950">
        <w:rPr>
          <w:bCs/>
          <w:sz w:val="20"/>
        </w:rPr>
        <w:t>20%</w:t>
      </w:r>
      <w:r w:rsidRPr="000B6950">
        <w:rPr>
          <w:sz w:val="20"/>
        </w:rPr>
        <w:t xml:space="preserve"> kwoty wynagrodzenia brutto Wykonawcy, o której mowa w </w:t>
      </w:r>
      <w:r w:rsidRPr="000B6950">
        <w:rPr>
          <w:bCs/>
          <w:sz w:val="20"/>
        </w:rPr>
        <w:t>§ 3 ust.</w:t>
      </w:r>
      <w:r w:rsidR="00C7113D" w:rsidRPr="000B6950">
        <w:rPr>
          <w:bCs/>
          <w:sz w:val="20"/>
        </w:rPr>
        <w:t> </w:t>
      </w:r>
      <w:r w:rsidRPr="000B6950">
        <w:rPr>
          <w:bCs/>
          <w:sz w:val="20"/>
        </w:rPr>
        <w:t xml:space="preserve">1, </w:t>
      </w:r>
      <w:r w:rsidR="000B6950" w:rsidRPr="000B6950">
        <w:rPr>
          <w:bCs/>
          <w:sz w:val="20"/>
        </w:rPr>
        <w:t xml:space="preserve">za dostawę (zapotrzebowanie), w skład której wchodził wadliwy przedmiot zamówienia. </w:t>
      </w:r>
    </w:p>
    <w:p w:rsidR="00DF2C3A" w:rsidRDefault="00DF2C3A" w:rsidP="00E33C50">
      <w:pPr>
        <w:numPr>
          <w:ilvl w:val="0"/>
          <w:numId w:val="21"/>
        </w:numPr>
        <w:tabs>
          <w:tab w:val="clear" w:pos="5040"/>
          <w:tab w:val="num" w:pos="284"/>
        </w:tabs>
        <w:spacing w:line="288" w:lineRule="auto"/>
        <w:ind w:left="284" w:hanging="284"/>
        <w:jc w:val="both"/>
      </w:pPr>
      <w:r w:rsidRPr="000B6950">
        <w:rPr>
          <w:sz w:val="20"/>
        </w:rPr>
        <w:t xml:space="preserve">Naliczenie kary umownej, o której mowa w ust. </w:t>
      </w:r>
      <w:r w:rsidR="00460B13">
        <w:rPr>
          <w:sz w:val="20"/>
        </w:rPr>
        <w:t>3</w:t>
      </w:r>
      <w:r w:rsidR="00460B13" w:rsidRPr="000B6950">
        <w:rPr>
          <w:sz w:val="20"/>
        </w:rPr>
        <w:t xml:space="preserve"> </w:t>
      </w:r>
      <w:r w:rsidRPr="000B6950">
        <w:rPr>
          <w:sz w:val="20"/>
        </w:rPr>
        <w:t>niniejszego paragrafu</w:t>
      </w:r>
      <w:r w:rsidRPr="000B6950" w:rsidDel="007E3486">
        <w:rPr>
          <w:sz w:val="20"/>
        </w:rPr>
        <w:t xml:space="preserve"> </w:t>
      </w:r>
      <w:r w:rsidRPr="000B6950">
        <w:rPr>
          <w:sz w:val="20"/>
        </w:rPr>
        <w:t>nie pozbawia Zamawiającego prawa do natychmiastowego rozwiązania niniejszej umowy z Wykonawcą z naliczeniem kary umownej, o której mowa w ust. 3 niniejszego paragrafu, jeżeli przypadek nierealizowania obowiązku z tytułu gwarancji powtórzy się.</w:t>
      </w:r>
    </w:p>
    <w:p w:rsidR="00DF2C3A" w:rsidRDefault="00DF2C3A" w:rsidP="00E33C50">
      <w:pPr>
        <w:numPr>
          <w:ilvl w:val="0"/>
          <w:numId w:val="21"/>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006704F6" w:rsidRPr="00024911">
        <w:rPr>
          <w:sz w:val="20"/>
        </w:rPr>
        <w:t xml:space="preserve">61 </w:t>
      </w:r>
      <w:r w:rsidRPr="00024911">
        <w:rPr>
          <w:sz w:val="20"/>
        </w:rPr>
        <w:t xml:space="preserve">852 </w:t>
      </w:r>
      <w:r w:rsidR="00024911" w:rsidRPr="00024911">
        <w:rPr>
          <w:sz w:val="20"/>
        </w:rPr>
        <w:t>05 32</w:t>
      </w:r>
      <w:r w:rsidRPr="00024911">
        <w:rPr>
          <w:sz w:val="20"/>
        </w:rPr>
        <w:t>.</w:t>
      </w:r>
    </w:p>
    <w:p w:rsidR="005F0B1F" w:rsidRPr="005F0B1F" w:rsidRDefault="00DF2C3A" w:rsidP="00E33C50">
      <w:pPr>
        <w:numPr>
          <w:ilvl w:val="0"/>
          <w:numId w:val="21"/>
        </w:numPr>
        <w:tabs>
          <w:tab w:val="clear" w:pos="5040"/>
          <w:tab w:val="num" w:pos="284"/>
        </w:tabs>
        <w:spacing w:line="288" w:lineRule="auto"/>
        <w:ind w:left="284" w:hanging="284"/>
        <w:jc w:val="both"/>
        <w:rPr>
          <w:color w:val="000000"/>
          <w:sz w:val="20"/>
          <w:szCs w:val="20"/>
        </w:rPr>
      </w:pPr>
      <w:r w:rsidRPr="005F0B1F">
        <w:rPr>
          <w:sz w:val="20"/>
        </w:rPr>
        <w:t>W przypadku niedotrzymania terminów reakcji lub naprawy, określonych w § 6 ust. 2 i niedotrzymania warunków wymiany określonych w § 6 ust. 2 lit. d</w:t>
      </w:r>
      <w:r w:rsidR="006E5CAE" w:rsidRPr="005F0B1F">
        <w:rPr>
          <w:sz w:val="20"/>
        </w:rPr>
        <w:t>) i g</w:t>
      </w:r>
      <w:r w:rsidRPr="005F0B1F">
        <w:rPr>
          <w:sz w:val="20"/>
        </w:rPr>
        <w:t xml:space="preserve">), </w:t>
      </w:r>
      <w:r w:rsidRPr="005F0B1F">
        <w:rPr>
          <w:bCs/>
          <w:sz w:val="20"/>
        </w:rPr>
        <w:t>Zamawiający</w:t>
      </w:r>
      <w:r w:rsidRPr="005F0B1F">
        <w:rPr>
          <w:sz w:val="20"/>
        </w:rPr>
        <w:t xml:space="preserve"> może naliczyć karę umowną w wysokości 0,5% od kwoty brutto wynagrodzenia </w:t>
      </w:r>
      <w:r w:rsidRPr="005F0B1F">
        <w:rPr>
          <w:sz w:val="20"/>
          <w:szCs w:val="20"/>
        </w:rPr>
        <w:t>Wykonawcy</w:t>
      </w:r>
      <w:r w:rsidR="005F0B1F">
        <w:rPr>
          <w:sz w:val="20"/>
          <w:szCs w:val="20"/>
        </w:rPr>
        <w:t xml:space="preserve"> </w:t>
      </w:r>
      <w:r w:rsidR="005F0B1F" w:rsidRPr="005F0B1F">
        <w:rPr>
          <w:sz w:val="20"/>
          <w:szCs w:val="20"/>
        </w:rPr>
        <w:t xml:space="preserve">za dostawę (zapotrzebowanie), w skład której wchodził wadliwy przedmiot zamówienia, za każdy dzień </w:t>
      </w:r>
      <w:r w:rsidR="00B472C3">
        <w:rPr>
          <w:sz w:val="20"/>
          <w:szCs w:val="20"/>
        </w:rPr>
        <w:t>opóźnienia</w:t>
      </w:r>
      <w:r w:rsidR="005F0B1F" w:rsidRPr="005F0B1F">
        <w:rPr>
          <w:sz w:val="20"/>
          <w:szCs w:val="20"/>
        </w:rPr>
        <w:t>. Kary tej nie nalicza się, jeżeli Zamawiający skorzystał z uprawnienia, o którym mowa w ust. 5 niniejszego paragrafu.</w:t>
      </w:r>
    </w:p>
    <w:p w:rsidR="00DF2C3A" w:rsidRPr="005F0B1F" w:rsidRDefault="00DF2C3A" w:rsidP="00E33C50">
      <w:pPr>
        <w:numPr>
          <w:ilvl w:val="0"/>
          <w:numId w:val="21"/>
        </w:numPr>
        <w:tabs>
          <w:tab w:val="clear" w:pos="5040"/>
          <w:tab w:val="num" w:pos="284"/>
        </w:tabs>
        <w:spacing w:line="288" w:lineRule="auto"/>
        <w:ind w:left="284" w:hanging="284"/>
        <w:jc w:val="both"/>
        <w:rPr>
          <w:rStyle w:val="c41"/>
          <w:rFonts w:ascii="Times New Roman" w:hAnsi="Times New Roman"/>
          <w:sz w:val="20"/>
          <w:szCs w:val="20"/>
        </w:rPr>
      </w:pPr>
      <w:r w:rsidRPr="005F0B1F">
        <w:rPr>
          <w:rStyle w:val="c41"/>
          <w:rFonts w:ascii="Times New Roman" w:hAnsi="Times New Roman"/>
          <w:sz w:val="20"/>
          <w:szCs w:val="20"/>
        </w:rPr>
        <w:t>Zapłata kary umownej nie wyklucza dochodzenia przez Zamawiającego naprawienia szkód dalej idących, przewyższających wysokość należnych kar umownych.</w:t>
      </w:r>
    </w:p>
    <w:p w:rsidR="00DF2C3A" w:rsidRDefault="00C33034" w:rsidP="00E33C50">
      <w:pPr>
        <w:numPr>
          <w:ilvl w:val="0"/>
          <w:numId w:val="21"/>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Naliczenie kar</w:t>
      </w:r>
      <w:r w:rsidR="00013BBA">
        <w:rPr>
          <w:rStyle w:val="c41"/>
          <w:rFonts w:ascii="Times New Roman" w:hAnsi="Times New Roman"/>
          <w:sz w:val="20"/>
          <w:szCs w:val="20"/>
        </w:rPr>
        <w:t xml:space="preserve"> </w:t>
      </w:r>
      <w:r>
        <w:rPr>
          <w:rStyle w:val="c41"/>
          <w:rFonts w:ascii="Times New Roman" w:hAnsi="Times New Roman"/>
          <w:sz w:val="20"/>
          <w:szCs w:val="20"/>
        </w:rPr>
        <w:t xml:space="preserve">umownych z poszczególnych tytułów wskazanych w </w:t>
      </w:r>
      <w:r w:rsidR="00124ACD">
        <w:rPr>
          <w:rStyle w:val="c41"/>
          <w:rFonts w:ascii="Times New Roman" w:hAnsi="Times New Roman"/>
          <w:sz w:val="20"/>
          <w:szCs w:val="20"/>
        </w:rPr>
        <w:t xml:space="preserve">niniejszym paragrafie jest niezależne od siebie. </w:t>
      </w:r>
      <w:r w:rsidR="00DF2C3A"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sidR="003868C3">
        <w:rPr>
          <w:rStyle w:val="c41"/>
          <w:rFonts w:ascii="Times New Roman" w:hAnsi="Times New Roman"/>
          <w:sz w:val="20"/>
          <w:szCs w:val="20"/>
        </w:rPr>
        <w:t>zgo</w:t>
      </w:r>
      <w:r w:rsidR="00DF2C3A" w:rsidRPr="00556ED3">
        <w:rPr>
          <w:rStyle w:val="c41"/>
          <w:rFonts w:ascii="Times New Roman" w:hAnsi="Times New Roman"/>
          <w:sz w:val="20"/>
          <w:szCs w:val="20"/>
        </w:rPr>
        <w:t>dę.</w:t>
      </w:r>
    </w:p>
    <w:p w:rsidR="008B46AF" w:rsidRDefault="008B46AF" w:rsidP="00E33C50">
      <w:pPr>
        <w:numPr>
          <w:ilvl w:val="0"/>
          <w:numId w:val="21"/>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 xml:space="preserve">Zamawiający odstąpi od umowy w zakresie danej części w przypadku, gdy Wykonawca utraci wymagane w SIWZ zdolności do wykonania przedmiotu zamówienia w wyniku zmiany podwykonawcy udostępniającego zasoby na zasadach określonych w art. 22a ustawy </w:t>
      </w:r>
      <w:proofErr w:type="spellStart"/>
      <w:r w:rsidRPr="008B46AF">
        <w:rPr>
          <w:rStyle w:val="c41"/>
          <w:rFonts w:ascii="Times New Roman" w:hAnsi="Times New Roman"/>
          <w:sz w:val="20"/>
          <w:szCs w:val="20"/>
        </w:rPr>
        <w:t>Pzp</w:t>
      </w:r>
      <w:proofErr w:type="spellEnd"/>
      <w:r w:rsidRPr="008B46AF">
        <w:rPr>
          <w:rStyle w:val="c41"/>
          <w:rFonts w:ascii="Times New Roman" w:hAnsi="Times New Roman"/>
          <w:sz w:val="20"/>
          <w:szCs w:val="20"/>
        </w:rPr>
        <w:t xml:space="preserve"> na innego podwykonawcę lub realizacji przez Wykonawcę zamówienia siłami własnymi, bez przedstawienia przez tego podwykonawcę lub Wykonawcę dowodów nie podlegania wykluczeniu  i spełniania warunków udziału w postępowaniu, o których mowa w pkt. I.5.1. SIWZ.</w:t>
      </w:r>
    </w:p>
    <w:p w:rsidR="008B46AF" w:rsidRPr="008B46AF" w:rsidRDefault="008B46AF" w:rsidP="00E33C50">
      <w:pPr>
        <w:numPr>
          <w:ilvl w:val="0"/>
          <w:numId w:val="21"/>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Podmiot, który zobowiązał się do udostępnienia zasobów zgodnie z art. 22a, odpowiada solidarnie z Wykonawcą za szkodę poniesioną przez Zamawiającego powstałą wskutek nieudostępnienia tych zasobów, chyba że za nieudostępnienie zasobów nie ponosi winy.</w:t>
      </w:r>
    </w:p>
    <w:p w:rsidR="00DF2C3A" w:rsidRDefault="00DF2C3A" w:rsidP="00E33C50">
      <w:pPr>
        <w:numPr>
          <w:ilvl w:val="0"/>
          <w:numId w:val="21"/>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rsidR="00B43A6D" w:rsidRDefault="00DF2C3A" w:rsidP="00E33C50">
      <w:pPr>
        <w:pStyle w:val="Akapitzlist"/>
        <w:numPr>
          <w:ilvl w:val="0"/>
          <w:numId w:val="21"/>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sidR="00B43A6D">
        <w:rPr>
          <w:rFonts w:ascii="Times New Roman" w:hAnsi="Times New Roman" w:cs="Times New Roman"/>
          <w:sz w:val="20"/>
        </w:rPr>
        <w:t xml:space="preserve">ie </w:t>
      </w:r>
      <w:r w:rsidRPr="001C0C50">
        <w:rPr>
          <w:rFonts w:ascii="Times New Roman" w:hAnsi="Times New Roman" w:cs="Times New Roman"/>
          <w:sz w:val="20"/>
        </w:rPr>
        <w:t xml:space="preserve">z postanowieniami art. 144 ust. 1 </w:t>
      </w:r>
      <w:bookmarkStart w:id="207" w:name="_Hlk484979012"/>
      <w:r w:rsidRPr="001C0C50">
        <w:rPr>
          <w:rFonts w:ascii="Times New Roman" w:hAnsi="Times New Roman" w:cs="Times New Roman"/>
          <w:sz w:val="20"/>
        </w:rPr>
        <w:t xml:space="preserve">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w:t>
      </w:r>
      <w:bookmarkEnd w:id="207"/>
      <w:r w:rsidRPr="001C0C50">
        <w:rPr>
          <w:rFonts w:ascii="Times New Roman" w:hAnsi="Times New Roman" w:cs="Times New Roman"/>
          <w:sz w:val="20"/>
        </w:rPr>
        <w:t>Zamawiający przewiduje możliwość dokonania istotnych zmian postanowień zawartej umowy w stosunku do treści oferty, na pod</w:t>
      </w:r>
      <w:r w:rsidR="00FD09E2">
        <w:rPr>
          <w:rFonts w:ascii="Times New Roman" w:hAnsi="Times New Roman" w:cs="Times New Roman"/>
          <w:sz w:val="20"/>
        </w:rPr>
        <w:t>stawie, której dokonano wyboru W</w:t>
      </w:r>
      <w:r w:rsidRPr="001C0C50">
        <w:rPr>
          <w:rFonts w:ascii="Times New Roman" w:hAnsi="Times New Roman" w:cs="Times New Roman"/>
          <w:sz w:val="20"/>
        </w:rPr>
        <w:t>ykonawcy, pod warunkiem podpisania aneksu zaakceptowanego przez obydwie Strony. Zmia</w:t>
      </w:r>
      <w:r w:rsidR="00B43A6D">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rsidR="00DF2C3A" w:rsidRDefault="00B43A6D" w:rsidP="00B43A6D">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rsidR="00C65652" w:rsidRDefault="00DF2C3A" w:rsidP="00E33C50">
      <w:pPr>
        <w:numPr>
          <w:ilvl w:val="7"/>
          <w:numId w:val="15"/>
        </w:numPr>
        <w:tabs>
          <w:tab w:val="clear" w:pos="5760"/>
          <w:tab w:val="num" w:pos="567"/>
        </w:tabs>
        <w:spacing w:line="288" w:lineRule="auto"/>
        <w:ind w:left="567" w:hanging="283"/>
        <w:jc w:val="both"/>
        <w:rPr>
          <w:sz w:val="20"/>
        </w:rPr>
      </w:pPr>
      <w:r w:rsidRPr="004C3702">
        <w:rPr>
          <w:sz w:val="20"/>
        </w:rPr>
        <w:t>aktualizację danych Wykonawcy i Zamawiającego poprzez: zmianę nazwy firmy, zmianę adresu siedziby, zm</w:t>
      </w:r>
      <w:r w:rsidR="003868C3">
        <w:rPr>
          <w:sz w:val="20"/>
        </w:rPr>
        <w:t>ian</w:t>
      </w:r>
      <w:r w:rsidRPr="004C3702">
        <w:rPr>
          <w:sz w:val="20"/>
        </w:rPr>
        <w:t>ę formy prawnej Wykonawcy itp.,</w:t>
      </w:r>
    </w:p>
    <w:p w:rsidR="003175D4" w:rsidRDefault="00DF2C3A" w:rsidP="00E33C50">
      <w:pPr>
        <w:numPr>
          <w:ilvl w:val="7"/>
          <w:numId w:val="15"/>
        </w:numPr>
        <w:tabs>
          <w:tab w:val="clear" w:pos="5760"/>
          <w:tab w:val="num" w:pos="567"/>
        </w:tabs>
        <w:spacing w:line="288" w:lineRule="auto"/>
        <w:ind w:left="567" w:hanging="283"/>
        <w:jc w:val="both"/>
        <w:rPr>
          <w:sz w:val="20"/>
        </w:rPr>
      </w:pPr>
      <w:r w:rsidRPr="00DA0C5E">
        <w:rPr>
          <w:sz w:val="20"/>
        </w:rPr>
        <w:t xml:space="preserve">zmianę dotyczącą dostarczanego </w:t>
      </w:r>
      <w:r w:rsidR="004D1C97" w:rsidRPr="00DA0C5E">
        <w:rPr>
          <w:sz w:val="20"/>
        </w:rPr>
        <w:t xml:space="preserve">sprzętu </w:t>
      </w:r>
      <w:r w:rsidR="004D1C97">
        <w:rPr>
          <w:sz w:val="20"/>
        </w:rPr>
        <w:t xml:space="preserve">lub oprogramowania </w:t>
      </w:r>
      <w:r w:rsidRPr="00DA0C5E">
        <w:rPr>
          <w:sz w:val="20"/>
        </w:rPr>
        <w:t xml:space="preserve">w sytuacji, gdy nastąpi wycofanie danego modelu (typu, wersji) z produkcji przez producenta, a dostępny będzie </w:t>
      </w:r>
      <w:r w:rsidR="004D1C97" w:rsidRPr="00DA0C5E">
        <w:rPr>
          <w:sz w:val="20"/>
        </w:rPr>
        <w:t xml:space="preserve">sprzęt </w:t>
      </w:r>
      <w:r w:rsidR="004D1C97">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9104FB" w:rsidRDefault="003175D4" w:rsidP="00E33C50">
      <w:pPr>
        <w:numPr>
          <w:ilvl w:val="7"/>
          <w:numId w:val="15"/>
        </w:numPr>
        <w:tabs>
          <w:tab w:val="clear" w:pos="5760"/>
          <w:tab w:val="num" w:pos="567"/>
        </w:tabs>
        <w:spacing w:line="288" w:lineRule="auto"/>
        <w:ind w:left="567" w:hanging="283"/>
        <w:jc w:val="both"/>
        <w:rPr>
          <w:sz w:val="20"/>
        </w:rPr>
      </w:pPr>
      <w:r w:rsidRPr="003175D4">
        <w:rPr>
          <w:sz w:val="20"/>
          <w:szCs w:val="20"/>
        </w:rPr>
        <w:t xml:space="preserve">zmianę terminów realizacji przedmiotu zamówienia z przyczyn niezależnych od wykonawcy lub zamawiającego, w szczególności w przypadku okoliczności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lub z powodu działania osób trzecich, które to przyczyny każda ze Stron musi udokumentować, </w:t>
      </w:r>
    </w:p>
    <w:p w:rsidR="009104FB" w:rsidRPr="00BB10FF" w:rsidRDefault="009104FB" w:rsidP="00E33C50">
      <w:pPr>
        <w:numPr>
          <w:ilvl w:val="7"/>
          <w:numId w:val="15"/>
        </w:numPr>
        <w:tabs>
          <w:tab w:val="clear" w:pos="5760"/>
          <w:tab w:val="num" w:pos="567"/>
        </w:tabs>
        <w:spacing w:line="288" w:lineRule="auto"/>
        <w:ind w:left="567" w:hanging="283"/>
        <w:jc w:val="both"/>
        <w:rPr>
          <w:sz w:val="20"/>
        </w:rPr>
      </w:pPr>
      <w:r w:rsidRPr="00BB10FF">
        <w:rPr>
          <w:sz w:val="20"/>
          <w:szCs w:val="20"/>
        </w:rPr>
        <w:t xml:space="preserve">zmniejszenie zakresu i ilości dostarczanego asortymentu oraz związane z tym zmniejszenie wartości umowy, wynikające z przyczyn niezależnych od Zamawiającego lub Wykonawcy, które to przyczyny każda ze Stron musi udokumentować; nie dotyczy to niewyczerpania złożonymi </w:t>
      </w:r>
      <w:proofErr w:type="spellStart"/>
      <w:r w:rsidRPr="00BB10FF">
        <w:rPr>
          <w:sz w:val="20"/>
          <w:szCs w:val="20"/>
        </w:rPr>
        <w:t>zapotrzebowaniami</w:t>
      </w:r>
      <w:proofErr w:type="spellEnd"/>
      <w:r w:rsidRPr="00BB10FF">
        <w:rPr>
          <w:sz w:val="20"/>
          <w:szCs w:val="20"/>
        </w:rPr>
        <w:t xml:space="preserve"> ilości asortymentu określonej w formularzu ofertowym, </w:t>
      </w:r>
    </w:p>
    <w:p w:rsidR="008B46AF" w:rsidRDefault="008B46AF" w:rsidP="00E33C50">
      <w:pPr>
        <w:numPr>
          <w:ilvl w:val="7"/>
          <w:numId w:val="15"/>
        </w:numPr>
        <w:tabs>
          <w:tab w:val="clear" w:pos="5760"/>
          <w:tab w:val="num" w:pos="567"/>
        </w:tabs>
        <w:spacing w:line="288" w:lineRule="auto"/>
        <w:ind w:left="567" w:hanging="283"/>
        <w:jc w:val="both"/>
        <w:rPr>
          <w:sz w:val="20"/>
        </w:rPr>
      </w:pPr>
      <w:r w:rsidRPr="008B46AF">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rsidR="008B46AF" w:rsidRPr="003F3701" w:rsidRDefault="008B46AF" w:rsidP="00E33C50">
      <w:pPr>
        <w:numPr>
          <w:ilvl w:val="0"/>
          <w:numId w:val="21"/>
        </w:numPr>
        <w:tabs>
          <w:tab w:val="clear" w:pos="5040"/>
          <w:tab w:val="num" w:pos="-5529"/>
        </w:tabs>
        <w:spacing w:line="288" w:lineRule="auto"/>
        <w:ind w:left="284" w:hanging="284"/>
        <w:jc w:val="both"/>
        <w:rPr>
          <w:sz w:val="20"/>
        </w:rPr>
      </w:pPr>
      <w:r w:rsidRPr="003F3701">
        <w:rPr>
          <w:sz w:val="20"/>
        </w:rPr>
        <w:t>Zmiana postanowień zawartej umowy jest także dopuszczalna w przypadkach wymienionych w art. 144</w:t>
      </w:r>
      <w:r w:rsidR="003F3701" w:rsidRPr="003F3701">
        <w:rPr>
          <w:sz w:val="20"/>
        </w:rPr>
        <w:t xml:space="preserve"> </w:t>
      </w:r>
      <w:r w:rsidRPr="003F3701">
        <w:rPr>
          <w:sz w:val="20"/>
        </w:rPr>
        <w:t xml:space="preserve">ust. 1 pkt 2)-6) ustawy </w:t>
      </w:r>
      <w:proofErr w:type="spellStart"/>
      <w:r w:rsidRPr="003F3701">
        <w:rPr>
          <w:sz w:val="20"/>
        </w:rPr>
        <w:t>Pzp</w:t>
      </w:r>
      <w:proofErr w:type="spellEnd"/>
      <w:r w:rsidRPr="003F3701">
        <w:rPr>
          <w:sz w:val="20"/>
        </w:rPr>
        <w:t>.</w:t>
      </w:r>
    </w:p>
    <w:p w:rsidR="00930201" w:rsidRDefault="00930201" w:rsidP="00E33C50">
      <w:pPr>
        <w:numPr>
          <w:ilvl w:val="0"/>
          <w:numId w:val="21"/>
        </w:numPr>
        <w:tabs>
          <w:tab w:val="clear" w:pos="5040"/>
          <w:tab w:val="num" w:pos="284"/>
        </w:tabs>
        <w:spacing w:line="288" w:lineRule="auto"/>
        <w:ind w:left="426" w:hanging="426"/>
        <w:jc w:val="both"/>
        <w:rPr>
          <w:sz w:val="20"/>
        </w:rPr>
        <w:sectPr w:rsidR="00930201" w:rsidSect="00841BC9">
          <w:pgSz w:w="11906" w:h="16838" w:code="9"/>
          <w:pgMar w:top="374" w:right="707" w:bottom="0" w:left="1418" w:header="140" w:footer="0" w:gutter="0"/>
          <w:cols w:space="708"/>
          <w:docGrid w:linePitch="360"/>
        </w:sectPr>
      </w:pPr>
    </w:p>
    <w:p w:rsidR="00DF2C3A" w:rsidRDefault="00DF2C3A" w:rsidP="00E33C50">
      <w:pPr>
        <w:numPr>
          <w:ilvl w:val="0"/>
          <w:numId w:val="21"/>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rsidR="00A00153" w:rsidRPr="00CE2115" w:rsidRDefault="00A00153" w:rsidP="00E33C50">
      <w:pPr>
        <w:pStyle w:val="Akapitzlist"/>
        <w:numPr>
          <w:ilvl w:val="0"/>
          <w:numId w:val="21"/>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rsidR="006C7AB9" w:rsidRDefault="00A00153" w:rsidP="00E33C50">
      <w:pPr>
        <w:pStyle w:val="Akapitzlist"/>
        <w:numPr>
          <w:ilvl w:val="1"/>
          <w:numId w:val="26"/>
        </w:numPr>
        <w:spacing w:line="288" w:lineRule="auto"/>
        <w:ind w:left="709"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236C12">
        <w:rPr>
          <w:rFonts w:ascii="Times New Roman" w:hAnsi="Times New Roman"/>
          <w:sz w:val="20"/>
        </w:rPr>
        <w:t>ust. 12</w:t>
      </w:r>
      <w:r>
        <w:rPr>
          <w:rFonts w:ascii="Times New Roman" w:hAnsi="Times New Roman"/>
          <w:sz w:val="20"/>
        </w:rPr>
        <w:t xml:space="preserve"> powyżej,</w:t>
      </w:r>
    </w:p>
    <w:p w:rsidR="006C7AB9" w:rsidRDefault="00A00153" w:rsidP="00E33C50">
      <w:pPr>
        <w:pStyle w:val="Akapitzlist"/>
        <w:numPr>
          <w:ilvl w:val="1"/>
          <w:numId w:val="26"/>
        </w:numPr>
        <w:spacing w:line="288" w:lineRule="auto"/>
        <w:ind w:left="709" w:hanging="283"/>
        <w:jc w:val="both"/>
        <w:rPr>
          <w:rFonts w:ascii="Times New Roman" w:hAnsi="Times New Roman"/>
          <w:sz w:val="20"/>
        </w:rPr>
      </w:pPr>
      <w:r>
        <w:rPr>
          <w:rFonts w:ascii="Times New Roman" w:hAnsi="Times New Roman"/>
          <w:sz w:val="20"/>
        </w:rPr>
        <w:t>wniosek o zmianę postanowień umowy musi być wyrażony na piśmie,</w:t>
      </w:r>
    </w:p>
    <w:p w:rsidR="006C7AB9" w:rsidRDefault="00A00153" w:rsidP="00E33C50">
      <w:pPr>
        <w:pStyle w:val="Akapitzlist"/>
        <w:numPr>
          <w:ilvl w:val="1"/>
          <w:numId w:val="26"/>
        </w:numPr>
        <w:spacing w:line="288" w:lineRule="auto"/>
        <w:ind w:left="709"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rsidR="006C7AB9" w:rsidRDefault="00A00153" w:rsidP="00E33C50">
      <w:pPr>
        <w:pStyle w:val="Default"/>
        <w:numPr>
          <w:ilvl w:val="0"/>
          <w:numId w:val="27"/>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rsidR="006C7AB9" w:rsidRDefault="00A00153" w:rsidP="00E33C50">
      <w:pPr>
        <w:pStyle w:val="Default"/>
        <w:numPr>
          <w:ilvl w:val="0"/>
          <w:numId w:val="27"/>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rsidR="006C7AB9" w:rsidRDefault="00A00153" w:rsidP="00E33C50">
      <w:pPr>
        <w:pStyle w:val="Default"/>
        <w:numPr>
          <w:ilvl w:val="0"/>
          <w:numId w:val="27"/>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t>
      </w:r>
      <w:r w:rsidR="00703205">
        <w:rPr>
          <w:rFonts w:ascii="Times New Roman" w:hAnsi="Times New Roman" w:cs="Times New Roman"/>
          <w:color w:val="auto"/>
          <w:sz w:val="20"/>
          <w:szCs w:val="20"/>
        </w:rPr>
        <w:t xml:space="preserve">warunki </w:t>
      </w:r>
      <w:r>
        <w:rPr>
          <w:rFonts w:ascii="Times New Roman" w:hAnsi="Times New Roman" w:cs="Times New Roman"/>
          <w:color w:val="auto"/>
          <w:sz w:val="20"/>
          <w:szCs w:val="20"/>
        </w:rPr>
        <w:t xml:space="preserve">realizacji umowy. </w:t>
      </w:r>
    </w:p>
    <w:p w:rsidR="00CC388A" w:rsidRDefault="00CC388A" w:rsidP="00E33C50">
      <w:pPr>
        <w:numPr>
          <w:ilvl w:val="0"/>
          <w:numId w:val="21"/>
        </w:numPr>
        <w:tabs>
          <w:tab w:val="clear" w:pos="5040"/>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rsidR="00F77D72" w:rsidRDefault="00F77D72"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§6.</w:t>
      </w:r>
    </w:p>
    <w:p w:rsidR="00DF2C3A" w:rsidRDefault="00DF2C3A" w:rsidP="00E33C50">
      <w:pPr>
        <w:numPr>
          <w:ilvl w:val="3"/>
          <w:numId w:val="9"/>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rsidR="00DF2C3A" w:rsidRDefault="00DF2C3A" w:rsidP="00E33C50">
      <w:pPr>
        <w:numPr>
          <w:ilvl w:val="3"/>
          <w:numId w:val="9"/>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rsidR="00AE03A3" w:rsidRDefault="00DF2C3A" w:rsidP="00E33C50">
      <w:pPr>
        <w:pStyle w:val="Wyliczenieabcwtekcie1"/>
        <w:numPr>
          <w:ilvl w:val="7"/>
          <w:numId w:val="19"/>
        </w:numPr>
        <w:tabs>
          <w:tab w:val="clear" w:pos="993"/>
          <w:tab w:val="clear" w:pos="8789"/>
          <w:tab w:val="right" w:pos="426"/>
        </w:tabs>
        <w:spacing w:before="0" w:after="0" w:line="288" w:lineRule="auto"/>
        <w:ind w:left="567" w:hanging="283"/>
        <w:rPr>
          <w:rFonts w:ascii="Times New Roman" w:hAnsi="Times New Roman"/>
        </w:rPr>
      </w:pPr>
      <w:r>
        <w:rPr>
          <w:rFonts w:ascii="Times New Roman" w:hAnsi="Times New Roman"/>
        </w:rPr>
        <w:t>terminy:</w:t>
      </w:r>
    </w:p>
    <w:tbl>
      <w:tblPr>
        <w:tblW w:w="15820" w:type="dxa"/>
        <w:tblCellMar>
          <w:left w:w="70" w:type="dxa"/>
          <w:right w:w="70" w:type="dxa"/>
        </w:tblCellMar>
        <w:tblLook w:val="04A0" w:firstRow="1" w:lastRow="0" w:firstColumn="1" w:lastColumn="0" w:noHBand="0" w:noVBand="1"/>
      </w:tblPr>
      <w:tblGrid>
        <w:gridCol w:w="496"/>
        <w:gridCol w:w="10079"/>
        <w:gridCol w:w="3096"/>
        <w:gridCol w:w="1029"/>
        <w:gridCol w:w="1120"/>
      </w:tblGrid>
      <w:tr w:rsidR="001F1CDD" w:rsidTr="001F1CDD">
        <w:trPr>
          <w:trHeight w:val="510"/>
        </w:trPr>
        <w:tc>
          <w:tcPr>
            <w:tcW w:w="4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L.p.</w:t>
            </w:r>
          </w:p>
        </w:tc>
        <w:tc>
          <w:tcPr>
            <w:tcW w:w="10079" w:type="dxa"/>
            <w:tcBorders>
              <w:top w:val="single" w:sz="4" w:space="0" w:color="auto"/>
              <w:left w:val="nil"/>
              <w:bottom w:val="single" w:sz="4" w:space="0" w:color="auto"/>
              <w:right w:val="single" w:sz="4" w:space="0" w:color="auto"/>
            </w:tcBorders>
            <w:shd w:val="clear" w:color="000000" w:fill="D9D9D9"/>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Nazwa</w:t>
            </w:r>
          </w:p>
        </w:tc>
        <w:tc>
          <w:tcPr>
            <w:tcW w:w="3096"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spacing w:before="240"/>
              <w:jc w:val="center"/>
              <w:rPr>
                <w:rFonts w:ascii="Arial" w:hAnsi="Arial" w:cs="Arial"/>
                <w:b/>
                <w:bCs/>
                <w:sz w:val="20"/>
                <w:szCs w:val="20"/>
              </w:rPr>
            </w:pPr>
            <w:r>
              <w:rPr>
                <w:rFonts w:ascii="Arial" w:hAnsi="Arial" w:cs="Arial"/>
                <w:b/>
                <w:bCs/>
                <w:sz w:val="20"/>
                <w:szCs w:val="20"/>
              </w:rPr>
              <w:t>Gwarancja (</w:t>
            </w:r>
            <w:proofErr w:type="spellStart"/>
            <w:r>
              <w:rPr>
                <w:rFonts w:ascii="Arial" w:hAnsi="Arial" w:cs="Arial"/>
                <w:b/>
                <w:bCs/>
                <w:sz w:val="20"/>
                <w:szCs w:val="20"/>
              </w:rPr>
              <w:t>miesięce</w:t>
            </w:r>
            <w:proofErr w:type="spellEnd"/>
            <w:r>
              <w:rPr>
                <w:rFonts w:ascii="Arial" w:hAnsi="Arial" w:cs="Arial"/>
                <w:b/>
                <w:bCs/>
                <w:sz w:val="20"/>
                <w:szCs w:val="20"/>
              </w:rPr>
              <w:t>)</w:t>
            </w:r>
          </w:p>
        </w:tc>
        <w:tc>
          <w:tcPr>
            <w:tcW w:w="1029"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Czas reakcji (godziny)</w:t>
            </w:r>
          </w:p>
        </w:tc>
        <w:tc>
          <w:tcPr>
            <w:tcW w:w="1120"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Czas naprawy (dni)</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główna (ATX, AM4, B350,PCI-E 16x, DDR4, NIC, audio, USB3.1, Ultra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 SATA-III,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procesor  AM4,  min.  8 rdzeni  min.  3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procesor  S1151,  min.  2  rdzenie  min.  3,5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DDR2 2048MB 800MHz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2048MB 1333MHz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4096MB 1600MHz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DDR4 4096MB 2400MHz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DDR3 1333MHz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DDR4 2400MHz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SO-DIMM 4 GB DDR3L 1600MHz (1,35V)</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z radiatorem na Procesor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AM2/AM2+/AM3/AM3+/775/115x/1366 do 21dB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120x120mm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80x80mm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zasilacz ATX aktywny PFC 400W, wyprowadzenia: SATA,MOLEX, P4, P6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karta graficzna 2 GB GDDR5, HDMI/DVI, PCI-E, chłodzenie pasywne (radiator-</w:t>
            </w:r>
            <w:proofErr w:type="spellStart"/>
            <w:r>
              <w:rPr>
                <w:rFonts w:ascii="Arial" w:hAnsi="Arial" w:cs="Arial"/>
                <w:color w:val="000000"/>
                <w:sz w:val="20"/>
                <w:szCs w:val="20"/>
              </w:rPr>
              <w:t>silent</w:t>
            </w:r>
            <w:proofErr w:type="spellEnd"/>
            <w:r>
              <w:rPr>
                <w:rFonts w:ascii="Arial" w:hAnsi="Arial" w:cs="Arial"/>
                <w:color w:val="000000"/>
                <w:sz w:val="20"/>
                <w:szCs w:val="20"/>
              </w:rPr>
              <w:t xml:space="preserve">)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1TB,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3TB,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4B7AC9">
            <w:pPr>
              <w:rPr>
                <w:rFonts w:ascii="Arial" w:hAnsi="Arial" w:cs="Arial"/>
                <w:color w:val="000000"/>
                <w:sz w:val="20"/>
                <w:szCs w:val="20"/>
              </w:rPr>
            </w:pPr>
            <w:r>
              <w:rPr>
                <w:rFonts w:ascii="Arial" w:hAnsi="Arial" w:cs="Arial"/>
                <w:color w:val="000000"/>
                <w:sz w:val="20"/>
                <w:szCs w:val="20"/>
              </w:rPr>
              <w:t xml:space="preserve">Dysk 2,5" 2TB, SATAIII, </w:t>
            </w:r>
            <w:bookmarkStart w:id="208" w:name="_GoBack"/>
            <w:bookmarkEnd w:id="208"/>
            <w:r>
              <w:rPr>
                <w:rFonts w:ascii="Arial" w:hAnsi="Arial" w:cs="Arial"/>
                <w:color w:val="000000"/>
                <w:sz w:val="20"/>
                <w:szCs w:val="20"/>
              </w:rPr>
              <w:t>h=&lt;9,5mm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1TB,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6TB, min. 64MB,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NAS, MTBF: 1 mln. godzin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240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480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SSD 128 GB,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SSD 250 GB,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 Odczyt: 3200MB/s • Zapis: 1500MB/s, Protokół: </w:t>
            </w:r>
            <w:proofErr w:type="spellStart"/>
            <w:r>
              <w:rPr>
                <w:rFonts w:ascii="Arial" w:hAnsi="Arial" w:cs="Arial"/>
                <w:color w:val="000000"/>
                <w:sz w:val="20"/>
                <w:szCs w:val="20"/>
              </w:rPr>
              <w:t>NVMe</w:t>
            </w:r>
            <w:proofErr w:type="spellEnd"/>
            <w:r>
              <w:rPr>
                <w:rFonts w:ascii="Arial" w:hAnsi="Arial" w:cs="Arial"/>
                <w:color w:val="000000"/>
                <w:sz w:val="20"/>
                <w:szCs w:val="20"/>
              </w:rPr>
              <w:t xml:space="preserve"> 1.2, Szyfrowanie: 256bit AES, TCG Opal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DVD+/-RW, 5,25" wewnętrzna, OEM, SATA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nagrywarka DVD-/+RW zewnętrzna USB2.0 min.CD-R/RW x24 (odczyt/zapis) DVD-/+R/RW x6 (odczyt/zapis) 4x DL, </w:t>
            </w:r>
            <w:proofErr w:type="spellStart"/>
            <w:r>
              <w:rPr>
                <w:rFonts w:ascii="Arial" w:hAnsi="Arial" w:cs="Arial"/>
                <w:color w:val="000000"/>
                <w:sz w:val="20"/>
                <w:szCs w:val="20"/>
              </w:rPr>
              <w:t>retail</w:t>
            </w:r>
            <w:proofErr w:type="spellEnd"/>
            <w:r>
              <w:rPr>
                <w:rFonts w:ascii="Arial" w:hAnsi="Arial" w:cs="Arial"/>
                <w:color w:val="000000"/>
                <w:sz w:val="20"/>
                <w:szCs w:val="20"/>
              </w:rPr>
              <w:t>, USB 2.0, (zewnętrzna) z opr. NERO lub równoważnym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zewnętrzna nagrywarka Blu-ray USB3.0, obsługa: BDXL, BD-RE DL/TL/QL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78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Jendnostka</w:t>
            </w:r>
            <w:proofErr w:type="spellEnd"/>
            <w:r>
              <w:rPr>
                <w:rFonts w:ascii="Arial" w:hAnsi="Arial" w:cs="Arial"/>
                <w:color w:val="000000"/>
                <w:sz w:val="20"/>
                <w:szCs w:val="20"/>
              </w:rPr>
              <w:t xml:space="preserve"> mikrokomputerowa typu </w:t>
            </w:r>
            <w:proofErr w:type="spellStart"/>
            <w:r>
              <w:rPr>
                <w:rFonts w:ascii="Arial" w:hAnsi="Arial" w:cs="Arial"/>
                <w:color w:val="000000"/>
                <w:sz w:val="20"/>
                <w:szCs w:val="20"/>
              </w:rPr>
              <w:t>Barebone</w:t>
            </w:r>
            <w:proofErr w:type="spellEnd"/>
            <w:r>
              <w:rPr>
                <w:rFonts w:ascii="Arial" w:hAnsi="Arial" w:cs="Arial"/>
                <w:color w:val="000000"/>
                <w:sz w:val="20"/>
                <w:szCs w:val="20"/>
              </w:rPr>
              <w:t xml:space="preserve"> - Chipset: Intel H110 • CPU: Intel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1151 • RAM: 2x DDR4 SO-DIMM, dual PC4-17000S/DDR4-2133, max. 32GB (UDIMM) • Dysk twardy: 2x SATA 6Gb/s (przez rozgałęźnik kabla),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2280) • Kieszenie zewnętrzne: brak • Kieszenie wewnętrzne: 2x 2.5" • Grafika: Intel HD Graphics (IGP), VGA, HDMI 1.4,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w:t>
            </w:r>
            <w:proofErr w:type="spellStart"/>
            <w:r>
              <w:rPr>
                <w:rFonts w:ascii="Arial" w:hAnsi="Arial" w:cs="Arial"/>
                <w:color w:val="000000"/>
                <w:sz w:val="20"/>
                <w:szCs w:val="20"/>
              </w:rPr>
              <w:t>Sloty</w:t>
            </w:r>
            <w:proofErr w:type="spellEnd"/>
            <w:r>
              <w:rPr>
                <w:rFonts w:ascii="Arial" w:hAnsi="Arial" w:cs="Arial"/>
                <w:color w:val="000000"/>
                <w:sz w:val="20"/>
                <w:szCs w:val="20"/>
              </w:rPr>
              <w:t xml:space="preserve"> rozszerzeń: 1x M.2/​A-E-</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2.0 x2, M.2 2230) • Złącza: 1x USB-C 3.0, 2x USB-A 3.0, 1x USB-A 2.0,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2x wtyczka </w:t>
            </w:r>
            <w:proofErr w:type="spellStart"/>
            <w:r>
              <w:rPr>
                <w:rFonts w:ascii="Arial" w:hAnsi="Arial" w:cs="Arial"/>
                <w:color w:val="000000"/>
                <w:sz w:val="20"/>
                <w:szCs w:val="20"/>
              </w:rPr>
              <w:t>jack</w:t>
            </w:r>
            <w:proofErr w:type="spellEnd"/>
            <w:r>
              <w:rPr>
                <w:rFonts w:ascii="Arial" w:hAnsi="Arial" w:cs="Arial"/>
                <w:color w:val="000000"/>
                <w:sz w:val="20"/>
                <w:szCs w:val="20"/>
              </w:rPr>
              <w:t xml:space="preserve"> • Audio: 2.0 (</w:t>
            </w:r>
            <w:proofErr w:type="spellStart"/>
            <w:r>
              <w:rPr>
                <w:rFonts w:ascii="Arial" w:hAnsi="Arial" w:cs="Arial"/>
                <w:color w:val="000000"/>
                <w:sz w:val="20"/>
                <w:szCs w:val="20"/>
              </w:rPr>
              <w:t>Realtek</w:t>
            </w:r>
            <w:proofErr w:type="spellEnd"/>
            <w:r>
              <w:rPr>
                <w:rFonts w:ascii="Arial" w:hAnsi="Arial" w:cs="Arial"/>
                <w:color w:val="000000"/>
                <w:sz w:val="20"/>
                <w:szCs w:val="20"/>
              </w:rPr>
              <w:t xml:space="preserve"> ALC283) • Zasilacz 120W, Zewnętrzne • Mocowanie VESA: 75x75/​100x100 (w zestawie) • Mini-STX, np. </w:t>
            </w:r>
            <w:proofErr w:type="spellStart"/>
            <w:r>
              <w:rPr>
                <w:rFonts w:ascii="Arial" w:hAnsi="Arial" w:cs="Arial"/>
                <w:color w:val="000000"/>
                <w:sz w:val="20"/>
                <w:szCs w:val="20"/>
              </w:rPr>
              <w:t>Arock</w:t>
            </w:r>
            <w:proofErr w:type="spellEnd"/>
            <w:r>
              <w:rPr>
                <w:rFonts w:ascii="Arial" w:hAnsi="Arial" w:cs="Arial"/>
                <w:color w:val="000000"/>
                <w:sz w:val="20"/>
                <w:szCs w:val="20"/>
              </w:rPr>
              <w:t xml:space="preserve"> </w:t>
            </w:r>
            <w:proofErr w:type="spellStart"/>
            <w:r>
              <w:rPr>
                <w:rFonts w:ascii="Arial" w:hAnsi="Arial" w:cs="Arial"/>
                <w:color w:val="000000"/>
                <w:sz w:val="20"/>
                <w:szCs w:val="20"/>
              </w:rPr>
              <w:t>DeskMini</w:t>
            </w:r>
            <w:proofErr w:type="spellEnd"/>
            <w:r>
              <w:rPr>
                <w:rFonts w:ascii="Arial" w:hAnsi="Arial" w:cs="Arial"/>
                <w:color w:val="000000"/>
                <w:sz w:val="20"/>
                <w:szCs w:val="20"/>
              </w:rPr>
              <w:t xml:space="preserve"> 110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Jednostka mikrokomputerowa typu Intel NUC procesor i3 7 generacji, 2x SO-DIMM DDR4, Intel HD Graphics 620 (IGP), HDMI 2.0, USB-C z </w:t>
            </w:r>
            <w:proofErr w:type="spellStart"/>
            <w:r>
              <w:rPr>
                <w:rFonts w:ascii="Arial" w:hAnsi="Arial" w:cs="Arial"/>
                <w:color w:val="000000"/>
                <w:sz w:val="20"/>
                <w:szCs w:val="20"/>
              </w:rPr>
              <w:t>DisplayPort</w:t>
            </w:r>
            <w:proofErr w:type="spellEnd"/>
            <w:r>
              <w:rPr>
                <w:rFonts w:ascii="Arial" w:hAnsi="Arial" w:cs="Arial"/>
                <w:color w:val="000000"/>
                <w:sz w:val="20"/>
                <w:szCs w:val="20"/>
              </w:rPr>
              <w:t>, 1x SATA 6Gb/​s,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x4/​SATA, 2280),4x USB-A 3.0,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1x wtyczka </w:t>
            </w:r>
            <w:proofErr w:type="spellStart"/>
            <w:r>
              <w:rPr>
                <w:rFonts w:ascii="Arial" w:hAnsi="Arial" w:cs="Arial"/>
                <w:color w:val="000000"/>
                <w:sz w:val="20"/>
                <w:szCs w:val="20"/>
              </w:rPr>
              <w:t>jack</w:t>
            </w:r>
            <w:proofErr w:type="spellEnd"/>
            <w:r>
              <w:rPr>
                <w:rFonts w:ascii="Arial" w:hAnsi="Arial" w:cs="Arial"/>
                <w:color w:val="000000"/>
                <w:sz w:val="20"/>
                <w:szCs w:val="20"/>
              </w:rPr>
              <w:t>, czytnik kart pamięci (</w:t>
            </w:r>
            <w:proofErr w:type="spellStart"/>
            <w:r>
              <w:rPr>
                <w:rFonts w:ascii="Arial" w:hAnsi="Arial" w:cs="Arial"/>
                <w:color w:val="000000"/>
                <w:sz w:val="20"/>
                <w:szCs w:val="20"/>
              </w:rPr>
              <w:t>microSD</w:t>
            </w:r>
            <w:proofErr w:type="spellEnd"/>
            <w:r>
              <w:rPr>
                <w:rFonts w:ascii="Arial" w:hAnsi="Arial" w:cs="Arial"/>
                <w:color w:val="000000"/>
                <w:sz w:val="20"/>
                <w:szCs w:val="20"/>
              </w:rPr>
              <w:t>/​</w:t>
            </w:r>
            <w:proofErr w:type="spellStart"/>
            <w:r>
              <w:rPr>
                <w:rFonts w:ascii="Arial" w:hAnsi="Arial" w:cs="Arial"/>
                <w:color w:val="000000"/>
                <w:sz w:val="20"/>
                <w:szCs w:val="20"/>
              </w:rPr>
              <w:t>microSDHC</w:t>
            </w:r>
            <w:proofErr w:type="spellEnd"/>
            <w:r>
              <w:rPr>
                <w:rFonts w:ascii="Arial" w:hAnsi="Arial" w:cs="Arial"/>
                <w:color w:val="000000"/>
                <w:sz w:val="20"/>
                <w:szCs w:val="20"/>
              </w:rPr>
              <w:t>/​</w:t>
            </w:r>
            <w:proofErr w:type="spellStart"/>
            <w:r>
              <w:rPr>
                <w:rFonts w:ascii="Arial" w:hAnsi="Arial" w:cs="Arial"/>
                <w:color w:val="000000"/>
                <w:sz w:val="20"/>
                <w:szCs w:val="20"/>
              </w:rPr>
              <w:t>microSDXC</w:t>
            </w:r>
            <w:proofErr w:type="spellEnd"/>
            <w:r>
              <w:rPr>
                <w:rFonts w:ascii="Arial" w:hAnsi="Arial" w:cs="Arial"/>
                <w:color w:val="000000"/>
                <w:sz w:val="20"/>
                <w:szCs w:val="20"/>
              </w:rPr>
              <w:t>), WLAN 802.11a/​b/​g/​n/​</w:t>
            </w:r>
            <w:proofErr w:type="spellStart"/>
            <w:r>
              <w:rPr>
                <w:rFonts w:ascii="Arial" w:hAnsi="Arial" w:cs="Arial"/>
                <w:color w:val="000000"/>
                <w:sz w:val="20"/>
                <w:szCs w:val="20"/>
              </w:rPr>
              <w:t>ac</w:t>
            </w:r>
            <w:proofErr w:type="spellEnd"/>
            <w:r>
              <w:rPr>
                <w:rFonts w:ascii="Arial" w:hAnsi="Arial" w:cs="Arial"/>
                <w:color w:val="000000"/>
                <w:sz w:val="20"/>
                <w:szCs w:val="20"/>
              </w:rPr>
              <w:t>, Bluetooth 4.2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midi ATX, min. dwa wentylatory 120mm, wykonana z materiału poprawiającego cyrkulację powietrza, zwiększona sztywność, </w:t>
            </w:r>
            <w:proofErr w:type="spellStart"/>
            <w:r>
              <w:rPr>
                <w:rFonts w:ascii="Arial" w:hAnsi="Arial" w:cs="Arial"/>
                <w:color w:val="000000"/>
                <w:sz w:val="20"/>
                <w:szCs w:val="20"/>
              </w:rPr>
              <w:t>beznarzędziowa</w:t>
            </w:r>
            <w:proofErr w:type="spellEnd"/>
            <w:r>
              <w:rPr>
                <w:rFonts w:ascii="Arial" w:hAnsi="Arial" w:cs="Arial"/>
                <w:color w:val="000000"/>
                <w:sz w:val="20"/>
                <w:szCs w:val="20"/>
              </w:rPr>
              <w:t xml:space="preserve"> obsługa, filtry </w:t>
            </w:r>
            <w:proofErr w:type="spellStart"/>
            <w:r>
              <w:rPr>
                <w:rFonts w:ascii="Arial" w:hAnsi="Arial" w:cs="Arial"/>
                <w:color w:val="000000"/>
                <w:sz w:val="20"/>
                <w:szCs w:val="20"/>
              </w:rPr>
              <w:t>przeciwkurzowe</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sieciowy 8x 1Gbit</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24x 1000Base-T (</w:t>
            </w:r>
            <w:proofErr w:type="spellStart"/>
            <w:r>
              <w:rPr>
                <w:rFonts w:ascii="Arial" w:hAnsi="Arial" w:cs="Arial"/>
                <w:color w:val="000000"/>
                <w:sz w:val="20"/>
                <w:szCs w:val="20"/>
              </w:rPr>
              <w:t>PoE</w:t>
            </w:r>
            <w:proofErr w:type="spellEnd"/>
            <w:r>
              <w:rPr>
                <w:rFonts w:ascii="Arial" w:hAnsi="Arial" w:cs="Arial"/>
                <w:color w:val="000000"/>
                <w:sz w:val="20"/>
                <w:szCs w:val="20"/>
              </w:rPr>
              <w:t>+) • 2x SFP+ (</w:t>
            </w:r>
            <w:proofErr w:type="spellStart"/>
            <w:r>
              <w:rPr>
                <w:rFonts w:ascii="Arial" w:hAnsi="Arial" w:cs="Arial"/>
                <w:color w:val="000000"/>
                <w:sz w:val="20"/>
                <w:szCs w:val="20"/>
              </w:rPr>
              <w:t>uplink</w:t>
            </w:r>
            <w:proofErr w:type="spellEnd"/>
            <w:r>
              <w:rPr>
                <w:rFonts w:ascii="Arial" w:hAnsi="Arial" w:cs="Arial"/>
                <w:color w:val="000000"/>
                <w:sz w:val="20"/>
                <w:szCs w:val="20"/>
              </w:rPr>
              <w:t xml:space="preserve">) • 1x Management-Port (RJ-45) • </w:t>
            </w:r>
            <w:proofErr w:type="spellStart"/>
            <w:r>
              <w:rPr>
                <w:rFonts w:ascii="Arial" w:hAnsi="Arial" w:cs="Arial"/>
                <w:color w:val="000000"/>
                <w:sz w:val="20"/>
                <w:szCs w:val="20"/>
              </w:rPr>
              <w:t>rackmountable</w:t>
            </w:r>
            <w:proofErr w:type="spellEnd"/>
            <w:r>
              <w:rPr>
                <w:rFonts w:ascii="Arial" w:hAnsi="Arial" w:cs="Arial"/>
                <w:color w:val="000000"/>
                <w:sz w:val="20"/>
                <w:szCs w:val="20"/>
              </w:rPr>
              <w:t>, obsługuje IPv6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serwer 1xUSB </w:t>
            </w: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Server 1xUSB 2.0, 1x10/100Mbps</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1 port RJ45 100/1000 </w:t>
            </w:r>
            <w:proofErr w:type="spellStart"/>
            <w:r>
              <w:rPr>
                <w:rFonts w:ascii="Arial" w:hAnsi="Arial" w:cs="Arial"/>
                <w:color w:val="000000"/>
                <w:sz w:val="20"/>
                <w:szCs w:val="20"/>
              </w:rPr>
              <w:t>Mbit</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w:t>
            </w:r>
            <w:proofErr w:type="spellStart"/>
            <w:r>
              <w:rPr>
                <w:rFonts w:ascii="Arial" w:hAnsi="Arial" w:cs="Arial"/>
                <w:color w:val="000000"/>
                <w:sz w:val="20"/>
                <w:szCs w:val="20"/>
              </w:rPr>
              <w:t>WiFi</w:t>
            </w:r>
            <w:proofErr w:type="spellEnd"/>
            <w:r>
              <w:rPr>
                <w:rFonts w:ascii="Arial" w:hAnsi="Arial" w:cs="Arial"/>
                <w:color w:val="000000"/>
                <w:sz w:val="20"/>
                <w:szCs w:val="20"/>
              </w:rPr>
              <w:t>, 802.11 b/g/n/</w:t>
            </w:r>
            <w:proofErr w:type="spellStart"/>
            <w:r>
              <w:rPr>
                <w:rFonts w:ascii="Arial" w:hAnsi="Arial" w:cs="Arial"/>
                <w:color w:val="000000"/>
                <w:sz w:val="20"/>
                <w:szCs w:val="20"/>
              </w:rPr>
              <w:t>ac</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z portu </w:t>
            </w:r>
            <w:proofErr w:type="spellStart"/>
            <w:r>
              <w:rPr>
                <w:rFonts w:ascii="Arial" w:hAnsi="Arial" w:cs="Arial"/>
                <w:color w:val="000000"/>
                <w:sz w:val="20"/>
                <w:szCs w:val="20"/>
              </w:rPr>
              <w:t>Thunderbolt</w:t>
            </w:r>
            <w:proofErr w:type="spellEnd"/>
            <w:r>
              <w:rPr>
                <w:rFonts w:ascii="Arial" w:hAnsi="Arial" w:cs="Arial"/>
                <w:color w:val="000000"/>
                <w:sz w:val="20"/>
                <w:szCs w:val="20"/>
              </w:rPr>
              <w:t xml:space="preserve"> na port Gigabit Ethernet, zgodna z MAC OS 10.x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do dysku 3.5” </w:t>
            </w:r>
            <w:proofErr w:type="spellStart"/>
            <w:r>
              <w:rPr>
                <w:rFonts w:ascii="Arial" w:hAnsi="Arial" w:cs="Arial"/>
                <w:color w:val="000000"/>
                <w:sz w:val="20"/>
                <w:szCs w:val="20"/>
              </w:rPr>
              <w:t>sieciowa,np</w:t>
            </w:r>
            <w:proofErr w:type="spellEnd"/>
            <w:r>
              <w:rPr>
                <w:rFonts w:ascii="Arial" w:hAnsi="Arial" w:cs="Arial"/>
                <w:color w:val="000000"/>
                <w:sz w:val="20"/>
                <w:szCs w:val="20"/>
              </w:rPr>
              <w:t>. QNAP TS-253A-4G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mysz optyczna USB, bezprzewodowa, konstrukcja oburęczna, normalnych rozmiarów, 4 przyciski, 1 rolka, np. Microsoft Wireless Mobile Mouse 3000 v2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konstrukcja profilowana praworęczna, normalnych rozmiarów, 3 przyciski, 1 rolka (technologia super szybkiego przewijania), dwa przyciski cofnij/dalej, kabel do ładowania Micro-USB, zasilacz, futerał na ładowarkę, przedłużacz odbiornika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małych rozmiarów - do laptopa, 3 przyciski, 1 rolka (technologia super szybkiego przewijania), dwa przyciski cofnij/dalej, pokrowiec</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Pr>
                <w:rFonts w:ascii="Arial" w:hAnsi="Arial" w:cs="Arial"/>
                <w:color w:val="000000"/>
                <w:sz w:val="20"/>
                <w:szCs w:val="20"/>
              </w:rPr>
              <w:t>Logitech</w:t>
            </w:r>
            <w:proofErr w:type="spellEnd"/>
            <w:r>
              <w:rPr>
                <w:rFonts w:ascii="Arial" w:hAnsi="Arial" w:cs="Arial"/>
                <w:color w:val="000000"/>
                <w:sz w:val="20"/>
                <w:szCs w:val="20"/>
              </w:rPr>
              <w:t xml:space="preserve"> M500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Pr>
                <w:rFonts w:ascii="Arial" w:hAnsi="Arial" w:cs="Arial"/>
                <w:color w:val="000000"/>
                <w:sz w:val="20"/>
                <w:szCs w:val="20"/>
              </w:rPr>
              <w:t>Capslock</w:t>
            </w:r>
            <w:proofErr w:type="spellEnd"/>
            <w:r>
              <w:rPr>
                <w:rFonts w:ascii="Arial" w:hAnsi="Arial" w:cs="Arial"/>
                <w:color w:val="000000"/>
                <w:sz w:val="20"/>
                <w:szCs w:val="20"/>
              </w:rPr>
              <w:t xml:space="preserve">, </w:t>
            </w:r>
            <w:proofErr w:type="spellStart"/>
            <w:r>
              <w:rPr>
                <w:rFonts w:ascii="Arial" w:hAnsi="Arial" w:cs="Arial"/>
                <w:color w:val="000000"/>
                <w:sz w:val="20"/>
                <w:szCs w:val="20"/>
              </w:rPr>
              <w:t>Num</w:t>
            </w:r>
            <w:proofErr w:type="spellEnd"/>
            <w:r>
              <w:rPr>
                <w:rFonts w:ascii="Arial" w:hAnsi="Arial" w:cs="Arial"/>
                <w:color w:val="000000"/>
                <w:sz w:val="20"/>
                <w:szCs w:val="20"/>
              </w:rPr>
              <w:t xml:space="preserve">, </w:t>
            </w:r>
            <w:proofErr w:type="spellStart"/>
            <w:r>
              <w:rPr>
                <w:rFonts w:ascii="Arial" w:hAnsi="Arial" w:cs="Arial"/>
                <w:color w:val="000000"/>
                <w:sz w:val="20"/>
                <w:szCs w:val="20"/>
              </w:rPr>
              <w:t>Scroll</w:t>
            </w:r>
            <w:proofErr w:type="spellEnd"/>
            <w:r>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Pr>
                <w:rFonts w:ascii="Arial" w:hAnsi="Arial" w:cs="Arial"/>
                <w:color w:val="000000"/>
                <w:sz w:val="20"/>
                <w:szCs w:val="20"/>
              </w:rPr>
              <w:t>Unifying</w:t>
            </w:r>
            <w:proofErr w:type="spellEnd"/>
            <w:r>
              <w:rPr>
                <w:rFonts w:ascii="Arial" w:hAnsi="Arial" w:cs="Arial"/>
                <w:color w:val="000000"/>
                <w:sz w:val="20"/>
                <w:szCs w:val="20"/>
              </w:rPr>
              <w:t xml:space="preserve"> kompatybilny, klawiatura numeryczna, kilka profili Bluetooth przełączanych przyciskiem, np. K850 Performance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Zestaw mysz + klawiatura, bezprzewodowa USB (</w:t>
            </w:r>
            <w:proofErr w:type="spellStart"/>
            <w:r>
              <w:rPr>
                <w:rFonts w:ascii="Arial" w:hAnsi="Arial" w:cs="Arial"/>
                <w:color w:val="000000"/>
                <w:sz w:val="20"/>
                <w:szCs w:val="20"/>
              </w:rPr>
              <w:t>miniodbiornik</w:t>
            </w:r>
            <w:proofErr w:type="spellEnd"/>
            <w:r>
              <w:rPr>
                <w:rFonts w:ascii="Arial" w:hAnsi="Arial" w:cs="Arial"/>
                <w:color w:val="000000"/>
                <w:sz w:val="20"/>
                <w:szCs w:val="20"/>
              </w:rPr>
              <w:t>), płaski profil klawiszy, konstrukcja dla obu rąk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Pr>
                <w:rFonts w:ascii="Arial" w:hAnsi="Arial" w:cs="Arial"/>
                <w:color w:val="000000"/>
                <w:sz w:val="20"/>
                <w:szCs w:val="20"/>
              </w:rPr>
              <w:t>Keynote</w:t>
            </w:r>
            <w:proofErr w:type="spellEnd"/>
            <w:r>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z mikrofonem </w:t>
            </w:r>
            <w:proofErr w:type="spellStart"/>
            <w:r>
              <w:rPr>
                <w:rFonts w:ascii="Arial" w:hAnsi="Arial" w:cs="Arial"/>
                <w:color w:val="000000"/>
                <w:sz w:val="20"/>
                <w:szCs w:val="20"/>
              </w:rPr>
              <w:t>Plantronics</w:t>
            </w:r>
            <w:proofErr w:type="spellEnd"/>
            <w:r>
              <w:rPr>
                <w:rFonts w:ascii="Arial" w:hAnsi="Arial" w:cs="Arial"/>
                <w:color w:val="000000"/>
                <w:sz w:val="20"/>
                <w:szCs w:val="20"/>
              </w:rPr>
              <w:t xml:space="preserve"> Audio 355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w:t>
            </w:r>
            <w:proofErr w:type="spellStart"/>
            <w:r>
              <w:rPr>
                <w:rFonts w:ascii="Arial" w:hAnsi="Arial" w:cs="Arial"/>
                <w:color w:val="000000"/>
                <w:sz w:val="20"/>
                <w:szCs w:val="20"/>
              </w:rPr>
              <w:t>Sennheiser</w:t>
            </w:r>
            <w:proofErr w:type="spellEnd"/>
            <w:r>
              <w:rPr>
                <w:rFonts w:ascii="Arial" w:hAnsi="Arial" w:cs="Arial"/>
                <w:color w:val="000000"/>
                <w:sz w:val="20"/>
                <w:szCs w:val="20"/>
              </w:rPr>
              <w:t xml:space="preserve"> HD201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Pr>
                <w:rFonts w:ascii="Arial" w:hAnsi="Arial" w:cs="Arial"/>
                <w:color w:val="000000"/>
                <w:sz w:val="20"/>
                <w:szCs w:val="20"/>
              </w:rPr>
              <w:t>line</w:t>
            </w:r>
            <w:proofErr w:type="spellEnd"/>
            <w:r>
              <w:rPr>
                <w:rFonts w:ascii="Arial" w:hAnsi="Arial" w:cs="Arial"/>
                <w:color w:val="000000"/>
                <w:sz w:val="20"/>
                <w:szCs w:val="20"/>
              </w:rPr>
              <w:t>-in, ekranowanie magnetyczne, konstrukcja drewniana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głośniki stereo, moc RMS: min. 10W, min. 2 drożny system nagłośnienia, aktywne, regulacja głośności, wyjście słuchawkowe, ekranowanie magnetyczne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biurkowy, A4, USB2.0, 2400 x 4800 DPI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dokumentowy Canon P-215II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23/24", IPS/VA LED, rozdzielczość nominalna 1920x1080,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DVI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27", Full HD, podświetlenie LED, matryca MVA lub PVA, regulowana wysokość, funkcje podstawy: „</w:t>
            </w:r>
            <w:proofErr w:type="spellStart"/>
            <w:r>
              <w:rPr>
                <w:rFonts w:ascii="Arial" w:hAnsi="Arial" w:cs="Arial"/>
                <w:color w:val="000000"/>
                <w:sz w:val="20"/>
                <w:szCs w:val="20"/>
              </w:rPr>
              <w:t>swivel</w:t>
            </w:r>
            <w:proofErr w:type="spellEnd"/>
            <w:r>
              <w:rPr>
                <w:rFonts w:ascii="Arial" w:hAnsi="Arial" w:cs="Arial"/>
                <w:color w:val="000000"/>
                <w:sz w:val="20"/>
                <w:szCs w:val="20"/>
              </w:rPr>
              <w:t>” „</w:t>
            </w:r>
            <w:proofErr w:type="spellStart"/>
            <w:r>
              <w:rPr>
                <w:rFonts w:ascii="Arial" w:hAnsi="Arial" w:cs="Arial"/>
                <w:color w:val="000000"/>
                <w:sz w:val="20"/>
                <w:szCs w:val="20"/>
              </w:rPr>
              <w:t>tilt</w:t>
            </w:r>
            <w:proofErr w:type="spellEnd"/>
            <w:r>
              <w:rPr>
                <w:rFonts w:ascii="Arial" w:hAnsi="Arial" w:cs="Arial"/>
                <w:color w:val="000000"/>
                <w:sz w:val="20"/>
                <w:szCs w:val="20"/>
              </w:rPr>
              <w:t>” „</w:t>
            </w:r>
            <w:proofErr w:type="spellStart"/>
            <w:r>
              <w:rPr>
                <w:rFonts w:ascii="Arial" w:hAnsi="Arial" w:cs="Arial"/>
                <w:color w:val="000000"/>
                <w:sz w:val="20"/>
                <w:szCs w:val="20"/>
              </w:rPr>
              <w:t>pivot</w:t>
            </w:r>
            <w:proofErr w:type="spellEnd"/>
            <w:r>
              <w:rPr>
                <w:rFonts w:ascii="Arial" w:hAnsi="Arial" w:cs="Arial"/>
                <w:color w:val="000000"/>
                <w:sz w:val="20"/>
                <w:szCs w:val="20"/>
              </w:rPr>
              <w:t>”, stabilna podstawa, zintegrowane głośniki, złącza: DVI, HDMI/DP,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29” • Rozdzielczość: 2560x1080, 21:9 • Panel: IPS (AH-IPS) • Kształt: zgięty, 3800R/​3.8m • Powłoka: matowy (non-</w:t>
            </w:r>
            <w:proofErr w:type="spellStart"/>
            <w:r>
              <w:rPr>
                <w:rFonts w:ascii="Arial" w:hAnsi="Arial" w:cs="Arial"/>
                <w:color w:val="000000"/>
                <w:sz w:val="20"/>
                <w:szCs w:val="20"/>
              </w:rPr>
              <w:t>glare</w:t>
            </w:r>
            <w:proofErr w:type="spellEnd"/>
            <w:r>
              <w:rPr>
                <w:rFonts w:ascii="Arial" w:hAnsi="Arial" w:cs="Arial"/>
                <w:color w:val="000000"/>
                <w:sz w:val="20"/>
                <w:szCs w:val="20"/>
              </w:rPr>
              <w:t xml:space="preserve">) • podświetlenie: White-LED, </w:t>
            </w:r>
            <w:proofErr w:type="spellStart"/>
            <w:r>
              <w:rPr>
                <w:rFonts w:ascii="Arial" w:hAnsi="Arial" w:cs="Arial"/>
                <w:color w:val="000000"/>
                <w:sz w:val="20"/>
                <w:szCs w:val="20"/>
              </w:rPr>
              <w:t>flicker-free</w:t>
            </w:r>
            <w:proofErr w:type="spellEnd"/>
            <w:r>
              <w:rPr>
                <w:rFonts w:ascii="Arial" w:hAnsi="Arial" w:cs="Arial"/>
                <w:color w:val="000000"/>
                <w:sz w:val="20"/>
                <w:szCs w:val="20"/>
              </w:rPr>
              <w:t>, filtr niebieskiego światła • Głębia kolorów: 8bit (16.7 Mio. kolory) • Przestrzeń barw: 99% (</w:t>
            </w:r>
            <w:proofErr w:type="spellStart"/>
            <w:r>
              <w:rPr>
                <w:rFonts w:ascii="Arial" w:hAnsi="Arial" w:cs="Arial"/>
                <w:color w:val="000000"/>
                <w:sz w:val="20"/>
                <w:szCs w:val="20"/>
              </w:rPr>
              <w:t>sRGB</w:t>
            </w:r>
            <w:proofErr w:type="spellEnd"/>
            <w:r>
              <w:rPr>
                <w:rFonts w:ascii="Arial" w:hAnsi="Arial" w:cs="Arial"/>
                <w:color w:val="000000"/>
                <w:sz w:val="20"/>
                <w:szCs w:val="20"/>
              </w:rPr>
              <w:t xml:space="preserve">), brak danych (Adobe RGB), brak danych (DCI-P3) • Częstotliwość odświeżania: 60Hz • synchronizacja: </w:t>
            </w:r>
            <w:proofErr w:type="spellStart"/>
            <w:r>
              <w:rPr>
                <w:rFonts w:ascii="Arial" w:hAnsi="Arial" w:cs="Arial"/>
                <w:color w:val="000000"/>
                <w:sz w:val="20"/>
                <w:szCs w:val="20"/>
              </w:rPr>
              <w:t>Adaptive</w:t>
            </w:r>
            <w:proofErr w:type="spellEnd"/>
            <w:r>
              <w:rPr>
                <w:rFonts w:ascii="Arial" w:hAnsi="Arial" w:cs="Arial"/>
                <w:color w:val="000000"/>
                <w:sz w:val="20"/>
                <w:szCs w:val="20"/>
              </w:rPr>
              <w:t xml:space="preserve"> </w:t>
            </w:r>
            <w:proofErr w:type="spellStart"/>
            <w:r>
              <w:rPr>
                <w:rFonts w:ascii="Arial" w:hAnsi="Arial" w:cs="Arial"/>
                <w:color w:val="000000"/>
                <w:sz w:val="20"/>
                <w:szCs w:val="20"/>
              </w:rPr>
              <w:t>Sync</w:t>
            </w:r>
            <w:proofErr w:type="spellEnd"/>
            <w:r>
              <w:rPr>
                <w:rFonts w:ascii="Arial" w:hAnsi="Arial" w:cs="Arial"/>
                <w:color w:val="000000"/>
                <w:sz w:val="20"/>
                <w:szCs w:val="20"/>
              </w:rPr>
              <w:t xml:space="preserve">/​AMD </w:t>
            </w:r>
            <w:proofErr w:type="spellStart"/>
            <w:r>
              <w:rPr>
                <w:rFonts w:ascii="Arial" w:hAnsi="Arial" w:cs="Arial"/>
                <w:color w:val="000000"/>
                <w:sz w:val="20"/>
                <w:szCs w:val="20"/>
              </w:rPr>
              <w:t>FreeSync</w:t>
            </w:r>
            <w:proofErr w:type="spellEnd"/>
            <w:r>
              <w:rPr>
                <w:rFonts w:ascii="Arial" w:hAnsi="Arial" w:cs="Arial"/>
                <w:color w:val="000000"/>
                <w:sz w:val="20"/>
                <w:szCs w:val="20"/>
              </w:rPr>
              <w:t xml:space="preserve">, 40-75Hz • Złącza: 2x HDMI 1.4, 1x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Audio: głośniki (2x 7W), 1x Line-Out • VESA: 75x75, np. LG Electronics 29UC88-B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projektor Technologia: 3LCD, Rozdzielczość: 1920 x 1080 (FHD), Jasność: 2200 lm, Kontrast: 35 000:1, Moc lampy: 200 W, 3D </w:t>
            </w:r>
            <w:proofErr w:type="spellStart"/>
            <w:r>
              <w:rPr>
                <w:rFonts w:ascii="Arial" w:hAnsi="Arial" w:cs="Arial"/>
                <w:color w:val="000000"/>
                <w:sz w:val="20"/>
                <w:szCs w:val="20"/>
              </w:rPr>
              <w:t>Ready</w:t>
            </w:r>
            <w:proofErr w:type="spellEnd"/>
            <w:r>
              <w:rPr>
                <w:rFonts w:ascii="Arial" w:hAnsi="Arial" w:cs="Arial"/>
                <w:color w:val="000000"/>
                <w:sz w:val="20"/>
                <w:szCs w:val="20"/>
              </w:rPr>
              <w:t>: Tak, np. Epson EH-TW5300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kamerka internetowa 2.0 megapikseli CMOS • 1280x720 pikseli • mikrofon, </w:t>
            </w:r>
            <w:proofErr w:type="spellStart"/>
            <w:r>
              <w:rPr>
                <w:rFonts w:ascii="Arial" w:hAnsi="Arial" w:cs="Arial"/>
                <w:color w:val="000000"/>
                <w:sz w:val="20"/>
                <w:szCs w:val="20"/>
              </w:rPr>
              <w:t>autofokus</w:t>
            </w:r>
            <w:proofErr w:type="spellEnd"/>
            <w:r>
              <w:rPr>
                <w:rFonts w:ascii="Arial" w:hAnsi="Arial" w:cs="Arial"/>
                <w:color w:val="000000"/>
                <w:sz w:val="20"/>
                <w:szCs w:val="20"/>
              </w:rPr>
              <w:t>, Złącza: USB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kolorowa Ricoh </w:t>
            </w:r>
            <w:proofErr w:type="spellStart"/>
            <w:r>
              <w:rPr>
                <w:rFonts w:ascii="Arial" w:hAnsi="Arial" w:cs="Arial"/>
                <w:color w:val="000000"/>
                <w:sz w:val="20"/>
                <w:szCs w:val="20"/>
              </w:rPr>
              <w:t>Aficio</w:t>
            </w:r>
            <w:proofErr w:type="spellEnd"/>
            <w:r>
              <w:rPr>
                <w:rFonts w:ascii="Arial" w:hAnsi="Arial" w:cs="Arial"/>
                <w:color w:val="000000"/>
                <w:sz w:val="20"/>
                <w:szCs w:val="20"/>
              </w:rPr>
              <w:t xml:space="preserve"> SP C252DN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atramentowa wielofunkcyjna </w:t>
            </w:r>
            <w:proofErr w:type="spellStart"/>
            <w:r>
              <w:rPr>
                <w:rFonts w:ascii="Arial" w:hAnsi="Arial" w:cs="Arial"/>
                <w:color w:val="000000"/>
                <w:sz w:val="20"/>
                <w:szCs w:val="20"/>
              </w:rPr>
              <w:t>Brother</w:t>
            </w:r>
            <w:proofErr w:type="spellEnd"/>
            <w:r>
              <w:rPr>
                <w:rFonts w:ascii="Arial" w:hAnsi="Arial" w:cs="Arial"/>
                <w:color w:val="000000"/>
                <w:sz w:val="20"/>
                <w:szCs w:val="20"/>
              </w:rPr>
              <w:t xml:space="preserve"> MFC-J200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drukarka  Laserowa  Mono,  kompaktowy  wymiary  (nie przekraczające 40cm), automatyczny druk dwustronny, USB2.0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rozszerzenie  gwarancji  dla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3 lata on-</w:t>
            </w:r>
            <w:proofErr w:type="spellStart"/>
            <w:r>
              <w:rPr>
                <w:rFonts w:ascii="Arial" w:hAnsi="Arial" w:cs="Arial"/>
                <w:color w:val="000000"/>
                <w:sz w:val="20"/>
                <w:szCs w:val="20"/>
              </w:rPr>
              <w:t>site</w:t>
            </w:r>
            <w:proofErr w:type="spellEnd"/>
            <w:r>
              <w:rPr>
                <w:rFonts w:ascii="Arial" w:hAnsi="Arial" w:cs="Arial"/>
                <w:color w:val="000000"/>
                <w:sz w:val="20"/>
                <w:szCs w:val="20"/>
              </w:rPr>
              <w:t xml:space="preserve"> NBD</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DVI – 5m: max rozdzielczość przesyłanego obrazu 1920x1080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do monitora DVI – 1,5m: max rozdzielczość przesyłanego obrazu 1920x1080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min. 1,8m,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- 10 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DVI dual-link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2m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w:t>
            </w:r>
            <w:proofErr w:type="spellStart"/>
            <w:r>
              <w:rPr>
                <w:rFonts w:ascii="Arial" w:hAnsi="Arial" w:cs="Arial"/>
                <w:color w:val="000000"/>
                <w:sz w:val="20"/>
                <w:szCs w:val="20"/>
              </w:rPr>
              <w:t>miniHDMI</w:t>
            </w:r>
            <w:proofErr w:type="spellEnd"/>
            <w:r>
              <w:rPr>
                <w:rFonts w:ascii="Arial" w:hAnsi="Arial" w:cs="Arial"/>
                <w:color w:val="000000"/>
                <w:sz w:val="20"/>
                <w:szCs w:val="20"/>
              </w:rPr>
              <w:t>-HDMI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10m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20m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Adapter HDMI (F) – DVI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HDMI - </w:t>
            </w:r>
            <w:proofErr w:type="spellStart"/>
            <w:r>
              <w:rPr>
                <w:rFonts w:ascii="Arial" w:hAnsi="Arial" w:cs="Arial"/>
                <w:color w:val="000000"/>
                <w:sz w:val="20"/>
                <w:szCs w:val="20"/>
              </w:rPr>
              <w:t>microHDMI</w:t>
            </w:r>
            <w:proofErr w:type="spellEnd"/>
            <w:r>
              <w:rPr>
                <w:rFonts w:ascii="Arial" w:hAnsi="Arial" w:cs="Arial"/>
                <w:color w:val="000000"/>
                <w:sz w:val="20"/>
                <w:szCs w:val="20"/>
              </w:rPr>
              <w:t xml:space="preserve"> - długość 2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miniB</w:t>
            </w:r>
            <w:proofErr w:type="spellEnd"/>
            <w:r>
              <w:rPr>
                <w:rFonts w:ascii="Arial" w:hAnsi="Arial" w:cs="Arial"/>
                <w:color w:val="000000"/>
                <w:sz w:val="20"/>
                <w:szCs w:val="20"/>
              </w:rPr>
              <w:t>/</w:t>
            </w:r>
            <w:proofErr w:type="spellStart"/>
            <w:r>
              <w:rPr>
                <w:rFonts w:ascii="Arial" w:hAnsi="Arial" w:cs="Arial"/>
                <w:color w:val="000000"/>
                <w:sz w:val="20"/>
                <w:szCs w:val="20"/>
              </w:rPr>
              <w:t>microB</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miniA</w:t>
            </w:r>
            <w:proofErr w:type="spellEnd"/>
            <w:r>
              <w:rPr>
                <w:rFonts w:ascii="Arial" w:hAnsi="Arial" w:cs="Arial"/>
                <w:color w:val="000000"/>
                <w:sz w:val="20"/>
                <w:szCs w:val="20"/>
              </w:rPr>
              <w:t>/</w:t>
            </w:r>
            <w:proofErr w:type="spellStart"/>
            <w:r>
              <w:rPr>
                <w:rFonts w:ascii="Arial" w:hAnsi="Arial" w:cs="Arial"/>
                <w:color w:val="000000"/>
                <w:sz w:val="20"/>
                <w:szCs w:val="20"/>
              </w:rPr>
              <w:t>microA</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A-B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typu A-B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A-A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2.0 typu A-A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Repeater</w:t>
            </w:r>
            <w:proofErr w:type="spellEnd"/>
            <w:r>
              <w:rPr>
                <w:rFonts w:ascii="Arial" w:hAnsi="Arial" w:cs="Arial"/>
                <w:color w:val="000000"/>
                <w:sz w:val="20"/>
                <w:szCs w:val="20"/>
              </w:rPr>
              <w:t xml:space="preserve"> USB 2.0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aktywny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pasywny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32GB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128GB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256GB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szyfrowanie sprzętowe AES 256bit,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Bolt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przenośny 1TB, 2,5”, USB3.0, okablowanie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obudowa do dysków 2.5",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obudowy do dysków 3.5", USB 3.0, zasilanie zewnętrzne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tablet  10.1” min. 1920.1080, min. 2GB RAM  oraz  16GB,  system  operacyjny Android  6.x lub nowszy wraz z  dedykowanym etui np.. Samsung SM-T580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Laptop biznesowy z systemem Windows: Procesor: Intel </w:t>
            </w:r>
            <w:proofErr w:type="spellStart"/>
            <w:r>
              <w:rPr>
                <w:rFonts w:ascii="Arial" w:hAnsi="Arial" w:cs="Arial"/>
                <w:color w:val="000000"/>
                <w:sz w:val="20"/>
                <w:szCs w:val="20"/>
              </w:rPr>
              <w:t>Core</w:t>
            </w:r>
            <w:proofErr w:type="spellEnd"/>
            <w:r>
              <w:rPr>
                <w:rFonts w:ascii="Arial" w:hAnsi="Arial" w:cs="Arial"/>
                <w:color w:val="000000"/>
                <w:sz w:val="20"/>
                <w:szCs w:val="20"/>
              </w:rPr>
              <w:t xml:space="preserve"> i5 7 generacji Pamięć: 8 GB DDR4, Dysk: 256 GB SSD, Grafika: Intel HD Graphics 620, Typ ekranu: </w:t>
            </w:r>
            <w:proofErr w:type="spellStart"/>
            <w:r>
              <w:rPr>
                <w:rFonts w:ascii="Arial" w:hAnsi="Arial" w:cs="Arial"/>
                <w:color w:val="000000"/>
                <w:sz w:val="20"/>
                <w:szCs w:val="20"/>
              </w:rPr>
              <w:t>FullHD</w:t>
            </w:r>
            <w:proofErr w:type="spellEnd"/>
            <w:r>
              <w:rPr>
                <w:rFonts w:ascii="Arial" w:hAnsi="Arial" w:cs="Arial"/>
                <w:color w:val="000000"/>
                <w:sz w:val="20"/>
                <w:szCs w:val="20"/>
              </w:rPr>
              <w:t xml:space="preserve">, Matowy, LED, Microsoft Windows 10 Pro PL (wersja 64-bitowa), Gwarancja NBD, np. Dell </w:t>
            </w:r>
            <w:proofErr w:type="spellStart"/>
            <w:r>
              <w:rPr>
                <w:rFonts w:ascii="Arial" w:hAnsi="Arial" w:cs="Arial"/>
                <w:color w:val="000000"/>
                <w:sz w:val="20"/>
                <w:szCs w:val="20"/>
              </w:rPr>
              <w:t>Vostro</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plecak do notebooka do 16" - min. 2 przegrody i 2 kieszenie,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miękkie profilowane szelki z regulacją długości, miękkie panele na tylnej ściance wspomagające przepływ powietrza, np. </w:t>
            </w:r>
            <w:proofErr w:type="spellStart"/>
            <w:r>
              <w:rPr>
                <w:rFonts w:ascii="Arial" w:hAnsi="Arial" w:cs="Arial"/>
                <w:color w:val="000000"/>
                <w:sz w:val="20"/>
                <w:szCs w:val="20"/>
              </w:rPr>
              <w:t>Targus</w:t>
            </w:r>
            <w:proofErr w:type="spellEnd"/>
            <w:r>
              <w:rPr>
                <w:rFonts w:ascii="Arial" w:hAnsi="Arial" w:cs="Arial"/>
                <w:color w:val="000000"/>
                <w:sz w:val="20"/>
                <w:szCs w:val="20"/>
              </w:rPr>
              <w:t xml:space="preserve"> Drifter 16"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15,6"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17"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podkładka pod mysz z ergonomiczną żelową podkładką pod nadgarstek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ergonomiczna żelowa podkładka pod nadgarstki przed klawiaturowa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sprężone powietrze w aerozolu</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 do czyszczenia plastiku, obudów komputerowych, antystatyczna, spray 400ml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pianka/żel do czyszczenia ekranów LCD, antystatyczna, min. 100ml +ściereczka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pasta  termoprzewodząca: Przewodność cieplna: 12,5 W/(m · K), Gęstość: 3,7 g/cm³, Lepkość: 120-170 Pa/s, Pojemność min. 5g, np. </w:t>
            </w:r>
            <w:proofErr w:type="spellStart"/>
            <w:r>
              <w:rPr>
                <w:rFonts w:ascii="Arial" w:hAnsi="Arial" w:cs="Arial"/>
                <w:color w:val="000000"/>
                <w:sz w:val="20"/>
                <w:szCs w:val="20"/>
              </w:rPr>
              <w:t>Thermal</w:t>
            </w:r>
            <w:proofErr w:type="spellEnd"/>
            <w:r>
              <w:rPr>
                <w:rFonts w:ascii="Arial" w:hAnsi="Arial" w:cs="Arial"/>
                <w:color w:val="000000"/>
                <w:sz w:val="20"/>
                <w:szCs w:val="20"/>
              </w:rPr>
              <w:t xml:space="preserve"> Grizzly </w:t>
            </w:r>
            <w:proofErr w:type="spellStart"/>
            <w:r>
              <w:rPr>
                <w:rFonts w:ascii="Arial" w:hAnsi="Arial" w:cs="Arial"/>
                <w:color w:val="000000"/>
                <w:sz w:val="20"/>
                <w:szCs w:val="20"/>
              </w:rPr>
              <w:t>Kryonaut</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spiralny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kabli min. 1,5m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w:t>
            </w:r>
            <w:proofErr w:type="spellStart"/>
            <w:r>
              <w:rPr>
                <w:rFonts w:ascii="Arial" w:hAnsi="Arial" w:cs="Arial"/>
                <w:color w:val="000000"/>
                <w:sz w:val="20"/>
                <w:szCs w:val="20"/>
              </w:rPr>
              <w:t>rozm</w:t>
            </w:r>
            <w:proofErr w:type="spellEnd"/>
            <w:r>
              <w:rPr>
                <w:rFonts w:ascii="Arial" w:hAnsi="Arial" w:cs="Arial"/>
                <w:color w:val="000000"/>
                <w:sz w:val="20"/>
                <w:szCs w:val="20"/>
              </w:rPr>
              <w:t xml:space="preserve">. AA, min. 2500mAh,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AAA min. 930mAh,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ładowarka akumulatorów Panasonic BQ-CC55E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 700MB 50szt./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CD-RW 700MB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DVD-RW 4,7GB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25szt./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DL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BD-R Blu-Ray 25GB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50GB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100GB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Standard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Pro Plus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Corel Draw lic. EDU, wersja X najnowsza/aktualna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Home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Home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Pro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Pro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bl>
    <w:p w:rsidR="00E803C1" w:rsidRPr="00973B68" w:rsidRDefault="00E803C1" w:rsidP="00973B68">
      <w:pPr>
        <w:spacing w:line="264" w:lineRule="auto"/>
        <w:rPr>
          <w:b/>
          <w:sz w:val="20"/>
          <w:u w:val="single"/>
        </w:rPr>
      </w:pPr>
    </w:p>
    <w:p w:rsidR="006C7AB9" w:rsidRDefault="009B75A5" w:rsidP="00E33C50">
      <w:pPr>
        <w:pStyle w:val="Wyliczenieabcwtekcie1"/>
        <w:numPr>
          <w:ilvl w:val="0"/>
          <w:numId w:val="28"/>
        </w:numPr>
        <w:tabs>
          <w:tab w:val="clear" w:pos="993"/>
          <w:tab w:val="clear" w:pos="4680"/>
          <w:tab w:val="clear" w:pos="8789"/>
          <w:tab w:val="num" w:pos="567"/>
        </w:tabs>
        <w:spacing w:before="0" w:after="0" w:line="288" w:lineRule="auto"/>
        <w:ind w:left="567" w:hanging="283"/>
        <w:rPr>
          <w:rFonts w:ascii="Times New Roman" w:hAnsi="Times New Roman"/>
        </w:rPr>
      </w:pPr>
      <w:r w:rsidRPr="00EC1597">
        <w:rPr>
          <w:rFonts w:ascii="Times New Roman" w:hAnsi="Times New Roman"/>
        </w:rPr>
        <w:t xml:space="preserve">przez czas reakcji na zgłoszenie awarii Zamawiający rozumie czas, który upłynie od momentu zgłoszenia awarii do momentu przybycia serwisu do siedziby Zamawiającego; </w:t>
      </w:r>
      <w:r w:rsidR="000803A1" w:rsidRPr="00EC1597">
        <w:rPr>
          <w:rFonts w:ascii="Times New Roman" w:hAnsi="Times New Roman"/>
        </w:rPr>
        <w:t>nie dotyczy oprogramowania, do którego</w:t>
      </w:r>
      <w:r w:rsidR="000803A1" w:rsidRPr="00A06A0E">
        <w:rPr>
          <w:rFonts w:ascii="Times New Roman" w:hAnsi="Times New Roman"/>
        </w:rPr>
        <w:t xml:space="preserve"> zastosowanie mają warunki gwarancji producenta;</w:t>
      </w:r>
    </w:p>
    <w:p w:rsidR="006C7AB9" w:rsidRDefault="00DF2C3A" w:rsidP="00E33C50">
      <w:pPr>
        <w:pStyle w:val="Wyliczenieabcwtekcie1"/>
        <w:numPr>
          <w:ilvl w:val="0"/>
          <w:numId w:val="28"/>
        </w:numPr>
        <w:tabs>
          <w:tab w:val="clear" w:pos="993"/>
          <w:tab w:val="clear" w:pos="4680"/>
          <w:tab w:val="clear" w:pos="8789"/>
          <w:tab w:val="num" w:pos="567"/>
        </w:tabs>
        <w:spacing w:before="0" w:after="0" w:line="288" w:lineRule="auto"/>
        <w:ind w:left="567" w:hanging="283"/>
        <w:rPr>
          <w:rFonts w:ascii="Times New Roman" w:hAnsi="Times New Roman"/>
        </w:rPr>
      </w:pPr>
      <w:r w:rsidRPr="00002C11">
        <w:rPr>
          <w:rFonts w:ascii="Times New Roman" w:hAnsi="Times New Roman"/>
        </w:rPr>
        <w:t>przez czas naprawy Zamawiający rozumie czas liczony od przybycia serwisu po zgłoszeniu awarii liczony do momentu dokonania naprawy;</w:t>
      </w:r>
      <w:r w:rsidR="000803A1">
        <w:rPr>
          <w:rFonts w:ascii="Times New Roman" w:hAnsi="Times New Roman"/>
        </w:rPr>
        <w:t xml:space="preserve"> </w:t>
      </w:r>
      <w:r w:rsidR="000803A1" w:rsidRPr="00A06A0E">
        <w:rPr>
          <w:rFonts w:ascii="Times New Roman" w:hAnsi="Times New Roman"/>
        </w:rPr>
        <w:t>nie dotyczy oprogramowania, do którego zastosowanie mają warunki gwarancji producenta;</w:t>
      </w:r>
    </w:p>
    <w:p w:rsidR="006C7AB9" w:rsidRDefault="00DF2C3A" w:rsidP="00E33C50">
      <w:pPr>
        <w:pStyle w:val="Wyliczenieabcwtekcie1"/>
        <w:numPr>
          <w:ilvl w:val="0"/>
          <w:numId w:val="28"/>
        </w:numPr>
        <w:tabs>
          <w:tab w:val="clear" w:pos="993"/>
          <w:tab w:val="clear" w:pos="4680"/>
          <w:tab w:val="clear" w:pos="8789"/>
          <w:tab w:val="num" w:pos="567"/>
        </w:tabs>
        <w:spacing w:before="0" w:after="0" w:line="288" w:lineRule="auto"/>
        <w:ind w:left="567" w:hanging="283"/>
        <w:rPr>
          <w:rFonts w:ascii="Times New Roman" w:hAnsi="Times New Roman"/>
        </w:rPr>
      </w:pPr>
      <w:r w:rsidRPr="005F6074">
        <w:rPr>
          <w:rFonts w:ascii="Times New Roman" w:hAnsi="Times New Roman"/>
        </w:rPr>
        <w:t xml:space="preserve">w przypadku dłuższego czasu naprawy aniżeli wskazany w kolumnie 4 w tabelach powyżej Wykonawca musi zapewnić Zamawiającemu w pełni sprawny sprzęt zastępczy o nie gorszych parametrach i funkcjonalności; dopuszcza się </w:t>
      </w:r>
      <w:r w:rsidR="005F6074" w:rsidRPr="005F6074">
        <w:rPr>
          <w:rFonts w:ascii="Times New Roman" w:hAnsi="Times New Roman"/>
        </w:rPr>
        <w:t>–</w:t>
      </w:r>
      <w:r w:rsidRPr="005F6074">
        <w:rPr>
          <w:rFonts w:ascii="Times New Roman" w:hAnsi="Times New Roman"/>
        </w:rPr>
        <w:t xml:space="preserve"> za zgodą Zamawiającego </w:t>
      </w:r>
      <w:r w:rsidR="005F6074" w:rsidRPr="005F6074">
        <w:rPr>
          <w:rFonts w:ascii="Times New Roman" w:hAnsi="Times New Roman"/>
        </w:rPr>
        <w:t>–</w:t>
      </w:r>
      <w:r w:rsidRPr="005F6074">
        <w:rPr>
          <w:rFonts w:ascii="Times New Roman" w:hAnsi="Times New Roman"/>
        </w:rPr>
        <w:t xml:space="preserve">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A06A0E">
        <w:rPr>
          <w:rFonts w:ascii="Times New Roman" w:hAnsi="Times New Roman"/>
        </w:rPr>
        <w:t>nie dotyczy oprogramowania, do którego zastosowanie mają warunki gwarancji producenta;</w:t>
      </w:r>
    </w:p>
    <w:p w:rsidR="006C7AB9" w:rsidRDefault="00DF2C3A" w:rsidP="00E33C50">
      <w:pPr>
        <w:pStyle w:val="Wyliczenieabcwtekcie1"/>
        <w:numPr>
          <w:ilvl w:val="0"/>
          <w:numId w:val="28"/>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dla dostarczonych urządzeń przez cały okres trwania gwarancji musi być zapewniona możliwość aktualizacji oprogramowania/</w:t>
      </w:r>
      <w:proofErr w:type="spellStart"/>
      <w:r w:rsidRPr="00002C11">
        <w:rPr>
          <w:rFonts w:ascii="Times New Roman" w:hAnsi="Times New Roman"/>
        </w:rPr>
        <w:t>firmware</w:t>
      </w:r>
      <w:proofErr w:type="spellEnd"/>
      <w:r w:rsidRPr="00002C11">
        <w:rPr>
          <w:rFonts w:ascii="Times New Roman" w:hAnsi="Times New Roman"/>
        </w:rPr>
        <w:t xml:space="preserve"> do najnowszej dostępnej wersji producenta i to w ramach otrzymanego przez Wykonawcę wynagrodzenia;</w:t>
      </w:r>
    </w:p>
    <w:p w:rsidR="006C7AB9" w:rsidRDefault="0094076D" w:rsidP="00E33C50">
      <w:pPr>
        <w:pStyle w:val="Wyliczenieabcwtekcie1"/>
        <w:numPr>
          <w:ilvl w:val="0"/>
          <w:numId w:val="28"/>
        </w:numPr>
        <w:tabs>
          <w:tab w:val="clear" w:pos="993"/>
          <w:tab w:val="clear" w:pos="4680"/>
          <w:tab w:val="num" w:pos="567"/>
        </w:tabs>
        <w:spacing w:before="0" w:after="0" w:line="288" w:lineRule="auto"/>
        <w:ind w:left="567" w:hanging="283"/>
        <w:rPr>
          <w:rFonts w:ascii="Times New Roman" w:hAnsi="Times New Roman"/>
        </w:rPr>
      </w:pPr>
      <w:r w:rsidRPr="0094076D">
        <w:rPr>
          <w:rFonts w:ascii="Times New Roman" w:hAnsi="Times New Roman"/>
        </w:rPr>
        <w:t>bieg gwarancji rozpoczyna się z dniem podpisania protokołu zdawczo-odbiorczego danego zapotrzebowania</w:t>
      </w:r>
      <w:r w:rsidR="00DF2C3A">
        <w:rPr>
          <w:rFonts w:ascii="Times New Roman" w:hAnsi="Times New Roman"/>
        </w:rPr>
        <w:t>;</w:t>
      </w:r>
      <w:r w:rsidR="009D18ED">
        <w:rPr>
          <w:rFonts w:ascii="Times New Roman" w:hAnsi="Times New Roman"/>
        </w:rPr>
        <w:t xml:space="preserve"> </w:t>
      </w:r>
    </w:p>
    <w:p w:rsidR="00930201" w:rsidRDefault="00930201" w:rsidP="00E33C50">
      <w:pPr>
        <w:pStyle w:val="Akapitzlist"/>
        <w:numPr>
          <w:ilvl w:val="0"/>
          <w:numId w:val="28"/>
        </w:numPr>
        <w:tabs>
          <w:tab w:val="clear" w:pos="4680"/>
        </w:tabs>
        <w:spacing w:line="276" w:lineRule="auto"/>
        <w:ind w:left="567" w:hanging="283"/>
        <w:jc w:val="both"/>
        <w:rPr>
          <w:rFonts w:ascii="Times New Roman" w:hAnsi="Times New Roman" w:cs="Times New Roman"/>
          <w:color w:val="auto"/>
          <w:sz w:val="20"/>
          <w:lang w:eastAsia="pl-PL"/>
        </w:rPr>
        <w:sectPr w:rsidR="00930201" w:rsidSect="00930201">
          <w:pgSz w:w="16838" w:h="11906" w:orient="landscape" w:code="9"/>
          <w:pgMar w:top="707" w:right="0" w:bottom="1418" w:left="374" w:header="140" w:footer="0" w:gutter="0"/>
          <w:cols w:space="708"/>
          <w:docGrid w:linePitch="360"/>
        </w:sectPr>
      </w:pPr>
    </w:p>
    <w:p w:rsidR="00EA7936" w:rsidRPr="00EA7936" w:rsidRDefault="00EA7936" w:rsidP="00E33C50">
      <w:pPr>
        <w:pStyle w:val="Akapitzlist"/>
        <w:numPr>
          <w:ilvl w:val="0"/>
          <w:numId w:val="28"/>
        </w:numPr>
        <w:tabs>
          <w:tab w:val="clear" w:pos="4680"/>
        </w:tabs>
        <w:spacing w:line="276" w:lineRule="auto"/>
        <w:ind w:left="567" w:hanging="283"/>
        <w:jc w:val="both"/>
        <w:rPr>
          <w:rFonts w:ascii="Times New Roman" w:hAnsi="Times New Roman" w:cs="Times New Roman"/>
          <w:color w:val="auto"/>
          <w:sz w:val="20"/>
          <w:lang w:eastAsia="pl-PL"/>
        </w:rPr>
      </w:pPr>
      <w:r w:rsidRPr="00EA7936">
        <w:rPr>
          <w:rFonts w:ascii="Times New Roman" w:hAnsi="Times New Roman" w:cs="Times New Roman"/>
          <w:color w:val="auto"/>
          <w:sz w:val="20"/>
          <w:lang w:eastAsia="pl-PL"/>
        </w:rPr>
        <w:t xml:space="preserve">wymiana asortymentu w okresie gwarancji na nowy nastąpi w przypadku 3 istotnych jego awarii; za istotne awarię przyjmuje się każde uszkodzenie ograniczające funkcjonowanie przedmiotu zamówienia; wymiana przedmiotu zamówienia powinna nastąpić w terminach określonych we właściwej tabeli </w:t>
      </w:r>
      <w:r>
        <w:rPr>
          <w:rFonts w:ascii="Times New Roman" w:hAnsi="Times New Roman" w:cs="Times New Roman"/>
          <w:color w:val="auto"/>
          <w:sz w:val="20"/>
          <w:lang w:eastAsia="pl-PL"/>
        </w:rPr>
        <w:t xml:space="preserve"> w kolumnie „termin naprawy”; w </w:t>
      </w:r>
      <w:r w:rsidRPr="00EA7936">
        <w:rPr>
          <w:rFonts w:ascii="Times New Roman" w:hAnsi="Times New Roman" w:cs="Times New Roman"/>
          <w:color w:val="auto"/>
          <w:sz w:val="20"/>
          <w:lang w:eastAsia="pl-PL"/>
        </w:rPr>
        <w:t>przypadku wymiany uszkodzonego asortymentu (albo jego podzespołu) na nowy obowiązywać będą warunki gwarancji i realizacji świadczeń gwarancyjnych wynikające ze złożonej oferty;</w:t>
      </w:r>
      <w:r>
        <w:rPr>
          <w:rFonts w:ascii="Times New Roman" w:hAnsi="Times New Roman" w:cs="Times New Roman"/>
          <w:color w:val="auto"/>
          <w:sz w:val="20"/>
          <w:lang w:eastAsia="pl-PL"/>
        </w:rPr>
        <w:t xml:space="preserve"> okres gwarancji będzie biegł w takim przypadku od początku;</w:t>
      </w:r>
    </w:p>
    <w:p w:rsidR="006704F6" w:rsidRPr="00024911" w:rsidRDefault="004A5AD2" w:rsidP="00E33C50">
      <w:pPr>
        <w:pStyle w:val="Wyliczenieabcwtekcie1"/>
        <w:numPr>
          <w:ilvl w:val="0"/>
          <w:numId w:val="28"/>
        </w:numPr>
        <w:tabs>
          <w:tab w:val="clear" w:pos="993"/>
          <w:tab w:val="clear" w:pos="4680"/>
          <w:tab w:val="clear" w:pos="8789"/>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w:t>
      </w:r>
      <w:r w:rsidR="00EA7936">
        <w:rPr>
          <w:rFonts w:ascii="Times New Roman" w:hAnsi="Times New Roman"/>
        </w:rPr>
        <w:t>asortymentu</w:t>
      </w:r>
      <w:r w:rsidRPr="00002C11">
        <w:rPr>
          <w:rFonts w:ascii="Times New Roman" w:hAnsi="Times New Roman"/>
        </w:rPr>
        <w:t xml:space="preserve">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rsidR="006C7AB9" w:rsidRDefault="004A5AD2" w:rsidP="006704F6">
      <w:pPr>
        <w:pStyle w:val="Wyliczenieabcwtekcie1"/>
        <w:tabs>
          <w:tab w:val="clear" w:pos="993"/>
          <w:tab w:val="right" w:pos="567"/>
        </w:tabs>
        <w:spacing w:before="0" w:after="0" w:line="288" w:lineRule="auto"/>
        <w:ind w:left="567" w:firstLine="0"/>
        <w:rPr>
          <w:rFonts w:ascii="Times New Roman" w:hAnsi="Times New Roman"/>
          <w:bCs/>
        </w:rPr>
      </w:pPr>
      <w:r w:rsidRPr="00002C11">
        <w:rPr>
          <w:rFonts w:ascii="Times New Roman" w:hAnsi="Times New Roman"/>
        </w:rPr>
        <w:t xml:space="preserve">godzin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sidR="006704F6">
        <w:rPr>
          <w:rFonts w:ascii="Times New Roman" w:hAnsi="Times New Roman"/>
        </w:rPr>
        <w:t> </w:t>
      </w:r>
      <w:r w:rsidRPr="00002C11">
        <w:rPr>
          <w:rFonts w:ascii="Times New Roman" w:hAnsi="Times New Roman"/>
        </w:rPr>
        <w:t>części przez niego zakupione</w:t>
      </w:r>
      <w:r>
        <w:rPr>
          <w:rFonts w:ascii="Times New Roman" w:hAnsi="Times New Roman"/>
        </w:rPr>
        <w:t>.</w:t>
      </w:r>
    </w:p>
    <w:p w:rsidR="00DF2C3A" w:rsidRPr="004A5AD2" w:rsidRDefault="00DF2C3A" w:rsidP="00E33C50">
      <w:pPr>
        <w:pStyle w:val="Akapitzlist"/>
        <w:numPr>
          <w:ilvl w:val="3"/>
          <w:numId w:val="19"/>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sidR="00372C06" w:rsidRPr="00E33C50">
        <w:rPr>
          <w:rFonts w:ascii="Times New Roman" w:hAnsi="Times New Roman" w:cs="Times New Roman"/>
          <w:bCs/>
          <w:sz w:val="20"/>
          <w:highlight w:val="yellow"/>
        </w:rPr>
        <w:t>9</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godzin na dobę, w godzinach od </w:t>
      </w:r>
      <w:r w:rsidR="00372C06">
        <w:rPr>
          <w:rFonts w:ascii="Times New Roman" w:hAnsi="Times New Roman" w:cs="Times New Roman"/>
          <w:bCs/>
          <w:sz w:val="20"/>
        </w:rPr>
        <w:t>08:00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do </w:t>
      </w:r>
      <w:r w:rsidR="00372C06">
        <w:rPr>
          <w:rFonts w:ascii="Times New Roman" w:hAnsi="Times New Roman" w:cs="Times New Roman"/>
          <w:bCs/>
          <w:sz w:val="20"/>
        </w:rPr>
        <w:t>17:00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w dn</w:t>
      </w:r>
      <w:r w:rsidR="003868C3">
        <w:rPr>
          <w:rFonts w:ascii="Times New Roman" w:hAnsi="Times New Roman" w:cs="Times New Roman"/>
          <w:bCs/>
          <w:sz w:val="20"/>
        </w:rPr>
        <w:t>i r</w:t>
      </w:r>
      <w:r w:rsidR="00372C06">
        <w:rPr>
          <w:rFonts w:ascii="Times New Roman" w:hAnsi="Times New Roman" w:cs="Times New Roman"/>
          <w:bCs/>
          <w:sz w:val="20"/>
        </w:rPr>
        <w:t>obocze:</w:t>
      </w:r>
    </w:p>
    <w:p w:rsidR="00F36181" w:rsidRPr="004A5AD2" w:rsidRDefault="00DF2C3A" w:rsidP="00064F1D">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DF2C3A" w:rsidRPr="004A5AD2" w:rsidRDefault="00DF2C3A" w:rsidP="00064F1D">
      <w:pPr>
        <w:tabs>
          <w:tab w:val="left" w:pos="0"/>
          <w:tab w:val="left" w:pos="426"/>
        </w:tabs>
        <w:spacing w:line="288" w:lineRule="auto"/>
        <w:ind w:left="426"/>
        <w:rPr>
          <w:sz w:val="20"/>
        </w:rPr>
      </w:pPr>
      <w:r w:rsidRPr="004A5AD2">
        <w:rPr>
          <w:sz w:val="20"/>
        </w:rPr>
        <w:t>- mailem na adres</w:t>
      </w:r>
      <w:r w:rsidRPr="004A5AD2">
        <w:rPr>
          <w:sz w:val="20"/>
        </w:rPr>
        <w:tab/>
        <w:t>............................................</w:t>
      </w:r>
    </w:p>
    <w:p w:rsidR="00DF2C3A" w:rsidRDefault="00DF2C3A" w:rsidP="00E33C50">
      <w:pPr>
        <w:numPr>
          <w:ilvl w:val="3"/>
          <w:numId w:val="19"/>
        </w:numPr>
        <w:spacing w:line="288" w:lineRule="auto"/>
        <w:ind w:left="284" w:hanging="284"/>
        <w:jc w:val="both"/>
        <w:rPr>
          <w:sz w:val="20"/>
        </w:rPr>
      </w:pPr>
      <w:r w:rsidRPr="004A5AD2">
        <w:rPr>
          <w:sz w:val="20"/>
        </w:rPr>
        <w:t>W kwestiach dotyczących warunków gwarancji i rękojmi, nieuregulowanych w treści umowy lub</w:t>
      </w:r>
      <w:r w:rsidR="00AE03A3">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rsidR="00DF2C3A" w:rsidRDefault="00DF2C3A" w:rsidP="003B47AF">
      <w:pPr>
        <w:spacing w:line="288" w:lineRule="auto"/>
        <w:ind w:left="284"/>
        <w:jc w:val="both"/>
        <w:rPr>
          <w:sz w:val="20"/>
        </w:rPr>
      </w:pPr>
    </w:p>
    <w:p w:rsidR="00DF2C3A" w:rsidRDefault="00DF2C3A">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rsidR="001608E2" w:rsidRDefault="001608E2" w:rsidP="00E33C50">
      <w:pPr>
        <w:numPr>
          <w:ilvl w:val="0"/>
          <w:numId w:val="16"/>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rsidR="00DF2C3A" w:rsidRDefault="00DF2C3A" w:rsidP="00E33C50">
      <w:pPr>
        <w:numPr>
          <w:ilvl w:val="0"/>
          <w:numId w:val="16"/>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rsidR="004D1C97" w:rsidRDefault="004D1C97" w:rsidP="00E33C50">
      <w:pPr>
        <w:numPr>
          <w:ilvl w:val="0"/>
          <w:numId w:val="16"/>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rsidR="00DF2C3A" w:rsidRDefault="00DF2C3A" w:rsidP="00E33C50">
      <w:pPr>
        <w:numPr>
          <w:ilvl w:val="0"/>
          <w:numId w:val="16"/>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rsidR="00DF2C3A" w:rsidRDefault="00DF2C3A" w:rsidP="00E33C50">
      <w:pPr>
        <w:numPr>
          <w:ilvl w:val="0"/>
          <w:numId w:val="16"/>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rsidR="00DF2C3A" w:rsidRDefault="00DF2C3A" w:rsidP="00E33C50">
      <w:pPr>
        <w:numPr>
          <w:ilvl w:val="0"/>
          <w:numId w:val="16"/>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sidR="00081218">
        <w:rPr>
          <w:sz w:val="20"/>
        </w:rPr>
        <w:t>z</w:t>
      </w:r>
      <w:r w:rsidRPr="00EC24ED">
        <w:rPr>
          <w:sz w:val="20"/>
        </w:rPr>
        <w:t>ałączniki:</w:t>
      </w:r>
    </w:p>
    <w:p w:rsidR="00DF2C3A" w:rsidRDefault="00DF2C3A">
      <w:pPr>
        <w:spacing w:line="288" w:lineRule="auto"/>
        <w:ind w:left="284"/>
        <w:jc w:val="both"/>
        <w:rPr>
          <w:sz w:val="20"/>
        </w:rPr>
      </w:pPr>
      <w:r w:rsidRPr="00EC24ED">
        <w:rPr>
          <w:sz w:val="20"/>
          <w:szCs w:val="20"/>
        </w:rPr>
        <w:t xml:space="preserve">Załącznik nr 1 do umowy </w:t>
      </w:r>
      <w:r w:rsidRPr="001D27EC">
        <w:rPr>
          <w:sz w:val="20"/>
          <w:szCs w:val="20"/>
        </w:rPr>
        <w:t>- Kopia oferty</w:t>
      </w:r>
      <w:r w:rsidR="00081218">
        <w:rPr>
          <w:sz w:val="20"/>
          <w:szCs w:val="20"/>
        </w:rPr>
        <w:t xml:space="preserve"> </w:t>
      </w:r>
      <w:r w:rsidRPr="001D27EC">
        <w:rPr>
          <w:sz w:val="20"/>
          <w:szCs w:val="20"/>
        </w:rPr>
        <w:t>Wykonawcy</w:t>
      </w:r>
      <w:r>
        <w:rPr>
          <w:sz w:val="20"/>
          <w:szCs w:val="20"/>
        </w:rPr>
        <w:t>;</w:t>
      </w:r>
    </w:p>
    <w:p w:rsidR="00DF2C3A" w:rsidRDefault="00DF2C3A">
      <w:pPr>
        <w:spacing w:line="288" w:lineRule="auto"/>
        <w:ind w:left="284"/>
        <w:jc w:val="both"/>
        <w:rPr>
          <w:sz w:val="20"/>
        </w:rPr>
      </w:pPr>
      <w:r w:rsidRPr="0025367E">
        <w:rPr>
          <w:sz w:val="20"/>
          <w:szCs w:val="20"/>
        </w:rPr>
        <w:t xml:space="preserve">Załącznik nr 2 do umowy - Wzór protokołu </w:t>
      </w:r>
      <w:r w:rsidR="00AE03A3">
        <w:rPr>
          <w:sz w:val="20"/>
          <w:szCs w:val="20"/>
        </w:rPr>
        <w:t>dostarczenia</w:t>
      </w:r>
      <w:r w:rsidR="00AE03A3" w:rsidRPr="0025367E">
        <w:rPr>
          <w:sz w:val="20"/>
          <w:szCs w:val="20"/>
        </w:rPr>
        <w:t xml:space="preserve"> </w:t>
      </w:r>
      <w:r w:rsidRPr="0025367E">
        <w:rPr>
          <w:sz w:val="20"/>
          <w:szCs w:val="20"/>
        </w:rPr>
        <w:t xml:space="preserve">przedmiotu </w:t>
      </w:r>
      <w:r w:rsidR="00081218">
        <w:rPr>
          <w:sz w:val="20"/>
          <w:szCs w:val="20"/>
        </w:rPr>
        <w:t>z</w:t>
      </w:r>
      <w:r w:rsidRPr="0025367E">
        <w:rPr>
          <w:sz w:val="20"/>
          <w:szCs w:val="20"/>
        </w:rPr>
        <w:t>amówienia</w:t>
      </w:r>
      <w:r>
        <w:rPr>
          <w:sz w:val="20"/>
          <w:szCs w:val="20"/>
        </w:rPr>
        <w:t>;</w:t>
      </w:r>
    </w:p>
    <w:p w:rsidR="00DF2C3A" w:rsidRDefault="00DF2C3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rsidR="000D07C7" w:rsidRDefault="000D07C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w:t>
      </w:r>
      <w:r>
        <w:rPr>
          <w:bCs/>
          <w:sz w:val="20"/>
        </w:rPr>
        <w:t>8.</w:t>
      </w:r>
    </w:p>
    <w:p w:rsidR="00DF2C3A" w:rsidRDefault="00DF2C3A">
      <w:pPr>
        <w:spacing w:line="288" w:lineRule="auto"/>
        <w:rPr>
          <w:sz w:val="20"/>
        </w:rPr>
      </w:pPr>
      <w:r w:rsidRPr="00EC24ED">
        <w:rPr>
          <w:sz w:val="20"/>
        </w:rPr>
        <w:t>Umowę sporządzono w 2 jednobrzmiących egzemplarzach, po jednym dla Zamawiającego oraz dla Wykonawcy.</w:t>
      </w:r>
    </w:p>
    <w:p w:rsidR="00CC388A" w:rsidRDefault="00CC388A" w:rsidP="004D61F0">
      <w:pPr>
        <w:spacing w:line="288" w:lineRule="auto"/>
        <w:ind w:left="1416"/>
        <w:rPr>
          <w:b/>
          <w:bCs/>
          <w:sz w:val="20"/>
        </w:rPr>
      </w:pPr>
    </w:p>
    <w:p w:rsidR="00DF2C3A" w:rsidRPr="00533486" w:rsidRDefault="00DF2C3A" w:rsidP="004D61F0">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rsidR="00DF2C3A" w:rsidRPr="00671D51" w:rsidRDefault="00DF2C3A" w:rsidP="004D61F0">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t xml:space="preserve">Załącznik nr 1 do umowy </w:t>
      </w:r>
    </w:p>
    <w:p w:rsidR="00DF2C3A" w:rsidRPr="00671D51" w:rsidRDefault="00DF2C3A" w:rsidP="004D61F0">
      <w:pPr>
        <w:spacing w:line="288" w:lineRule="auto"/>
        <w:rPr>
          <w:b/>
          <w:sz w:val="20"/>
        </w:rPr>
      </w:pPr>
      <w:r w:rsidRPr="00671D51">
        <w:rPr>
          <w:b/>
          <w:sz w:val="20"/>
        </w:rPr>
        <w:t>Kopia oferty Wykonawcy</w:t>
      </w: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spacing w:line="360" w:lineRule="auto"/>
        <w:jc w:val="both"/>
        <w:rPr>
          <w:szCs w:val="22"/>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C848C3" w:rsidRDefault="00C848C3" w:rsidP="00BA7531">
      <w:pPr>
        <w:rPr>
          <w:b/>
          <w:sz w:val="20"/>
          <w:szCs w:val="20"/>
        </w:rPr>
      </w:pPr>
    </w:p>
    <w:p w:rsidR="00C848C3" w:rsidRDefault="00C848C3" w:rsidP="00BA7531">
      <w:pPr>
        <w:rPr>
          <w:b/>
          <w:sz w:val="20"/>
          <w:szCs w:val="20"/>
        </w:rPr>
      </w:pPr>
    </w:p>
    <w:p w:rsidR="00C848C3" w:rsidRDefault="00C848C3" w:rsidP="00BA7531">
      <w:pPr>
        <w:rPr>
          <w:b/>
          <w:sz w:val="20"/>
          <w:szCs w:val="20"/>
        </w:rPr>
      </w:pPr>
    </w:p>
    <w:p w:rsidR="006704F6" w:rsidRDefault="006704F6">
      <w:pPr>
        <w:rPr>
          <w:b/>
          <w:sz w:val="20"/>
          <w:szCs w:val="20"/>
        </w:rPr>
      </w:pPr>
      <w:r>
        <w:rPr>
          <w:b/>
          <w:sz w:val="20"/>
          <w:szCs w:val="20"/>
        </w:rPr>
        <w:br w:type="page"/>
      </w:r>
    </w:p>
    <w:p w:rsidR="00C848C3" w:rsidRDefault="00C848C3" w:rsidP="00BA7531">
      <w:pPr>
        <w:rPr>
          <w:b/>
          <w:sz w:val="20"/>
          <w:szCs w:val="20"/>
        </w:rPr>
      </w:pPr>
    </w:p>
    <w:p w:rsidR="00DF2C3A" w:rsidRPr="007F1E15" w:rsidRDefault="00DA57F7" w:rsidP="00BA7531">
      <w:pPr>
        <w:rPr>
          <w:b/>
          <w:sz w:val="20"/>
          <w:szCs w:val="20"/>
        </w:rPr>
      </w:pPr>
      <w:r w:rsidRPr="007F1E15">
        <w:rPr>
          <w:b/>
          <w:sz w:val="20"/>
          <w:szCs w:val="20"/>
        </w:rPr>
        <w:t>Załącznik nr 2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Default="00DA57F7" w:rsidP="007C20A5">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 xml:space="preserve">Protokół </w:t>
      </w:r>
      <w:r w:rsidR="00A00153" w:rsidRPr="007F1E15">
        <w:rPr>
          <w:rFonts w:ascii="Times New Roman" w:hAnsi="Times New Roman" w:cs="Times New Roman"/>
          <w:b/>
          <w:sz w:val="20"/>
          <w:szCs w:val="20"/>
        </w:rPr>
        <w:t>dosta</w:t>
      </w:r>
      <w:r w:rsidR="00A00153">
        <w:rPr>
          <w:rFonts w:ascii="Times New Roman" w:hAnsi="Times New Roman" w:cs="Times New Roman"/>
          <w:b/>
          <w:sz w:val="20"/>
          <w:szCs w:val="20"/>
        </w:rPr>
        <w:t>rczenia</w:t>
      </w:r>
      <w:r w:rsidR="00A00153" w:rsidRPr="007F1E15">
        <w:rPr>
          <w:rFonts w:ascii="Times New Roman" w:hAnsi="Times New Roman" w:cs="Times New Roman"/>
          <w:b/>
          <w:sz w:val="20"/>
          <w:szCs w:val="20"/>
        </w:rPr>
        <w:t xml:space="preserve"> </w:t>
      </w:r>
      <w:r w:rsidRPr="007F1E15">
        <w:rPr>
          <w:rFonts w:ascii="Times New Roman" w:hAnsi="Times New Roman" w:cs="Times New Roman"/>
          <w:b/>
          <w:sz w:val="20"/>
          <w:szCs w:val="20"/>
        </w:rPr>
        <w:t>p</w:t>
      </w:r>
      <w:r w:rsidR="003868C3">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rsidR="00DF2C3A" w:rsidRPr="007F1E15" w:rsidRDefault="006F2501" w:rsidP="004D61F0">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00DA57F7" w:rsidRPr="007F1E15">
        <w:rPr>
          <w:rFonts w:ascii="Times New Roman" w:hAnsi="Times New Roman" w:cs="Times New Roman"/>
          <w:sz w:val="20"/>
          <w:szCs w:val="20"/>
        </w:rPr>
        <w:t>orządzony w ................. w dniu ......................., pomiędzy:</w:t>
      </w:r>
    </w:p>
    <w:p w:rsidR="00DF2C3A" w:rsidRPr="007F1E15" w:rsidRDefault="00DA57F7">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sidR="006704F6">
        <w:rPr>
          <w:sz w:val="20"/>
          <w:szCs w:val="20"/>
        </w:rPr>
        <w:t> </w:t>
      </w:r>
      <w:r w:rsidRPr="007F1E15">
        <w:rPr>
          <w:sz w:val="20"/>
          <w:szCs w:val="20"/>
        </w:rPr>
        <w:t>Z.</w:t>
      </w:r>
      <w:r w:rsidR="006704F6">
        <w:rPr>
          <w:sz w:val="20"/>
          <w:szCs w:val="20"/>
        </w:rPr>
        <w:t> </w:t>
      </w:r>
      <w:r w:rsidRPr="007F1E15">
        <w:rPr>
          <w:sz w:val="20"/>
          <w:szCs w:val="20"/>
        </w:rPr>
        <w:t>Noskowskiego 12/14</w:t>
      </w:r>
      <w:r w:rsidR="006F2501">
        <w:rPr>
          <w:sz w:val="20"/>
          <w:szCs w:val="20"/>
        </w:rPr>
        <w:t xml:space="preserve"> j</w:t>
      </w:r>
      <w:r w:rsidRPr="007F1E15">
        <w:rPr>
          <w:sz w:val="20"/>
          <w:szCs w:val="20"/>
        </w:rPr>
        <w:t xml:space="preserve">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B03914" w:rsidRDefault="00DA57F7">
      <w:pPr>
        <w:pStyle w:val="Tekstpodstawowy3"/>
        <w:spacing w:before="120" w:line="288" w:lineRule="auto"/>
        <w:rPr>
          <w:rFonts w:ascii="Times New Roman" w:hAnsi="Times New Roman" w:cs="Times New Roman"/>
          <w:sz w:val="20"/>
          <w:szCs w:val="20"/>
        </w:rPr>
      </w:pPr>
      <w:r w:rsidRPr="007F1E15">
        <w:rPr>
          <w:rFonts w:ascii="Times New Roman" w:hAnsi="Times New Roman" w:cs="Times New Roman"/>
          <w:sz w:val="20"/>
          <w:szCs w:val="20"/>
        </w:rPr>
        <w:t>a</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jako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sidR="00A96B39">
        <w:rPr>
          <w:rFonts w:ascii="Times New Roman" w:hAnsi="Times New Roman" w:cs="Times New Roman"/>
          <w:sz w:val="20"/>
          <w:szCs w:val="20"/>
        </w:rPr>
        <w:t>:</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651724" w:rsidRDefault="00651724" w:rsidP="004D61F0">
      <w:pPr>
        <w:pStyle w:val="Tekstpodstawowy3"/>
        <w:spacing w:after="0" w:line="288" w:lineRule="auto"/>
        <w:rPr>
          <w:rFonts w:ascii="Times New Roman" w:hAnsi="Times New Roman" w:cs="Times New Roman"/>
          <w:sz w:val="20"/>
          <w:szCs w:val="20"/>
        </w:rPr>
      </w:pPr>
    </w:p>
    <w:p w:rsidR="009745E1" w:rsidRPr="007F1E15" w:rsidRDefault="009745E1" w:rsidP="004D61F0">
      <w:pPr>
        <w:pStyle w:val="Tekstpodstawowy3"/>
        <w:spacing w:after="0" w:line="288" w:lineRule="auto"/>
        <w:rPr>
          <w:rFonts w:ascii="Times New Roman" w:hAnsi="Times New Roman" w:cs="Times New Roman"/>
          <w:sz w:val="20"/>
          <w:szCs w:val="20"/>
        </w:rPr>
      </w:pPr>
    </w:p>
    <w:p w:rsidR="00DF2C3A" w:rsidRDefault="00DA57F7" w:rsidP="00E33C50">
      <w:pPr>
        <w:pStyle w:val="Tekstpodstawowy33"/>
        <w:numPr>
          <w:ilvl w:val="0"/>
          <w:numId w:val="13"/>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sidR="006F2501">
        <w:rPr>
          <w:rFonts w:ascii="Times New Roman" w:hAnsi="Times New Roman" w:cs="Times New Roman"/>
          <w:sz w:val="20"/>
        </w:rPr>
        <w:t xml:space="preserve"> cz</w:t>
      </w:r>
      <w:r w:rsidRPr="007F1E15">
        <w:rPr>
          <w:rFonts w:ascii="Times New Roman" w:hAnsi="Times New Roman" w:cs="Times New Roman"/>
          <w:sz w:val="20"/>
        </w:rPr>
        <w:t>ęść nr …………</w:t>
      </w:r>
      <w:r w:rsidR="006F2501">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nr .......... z dnia ............. </w:t>
      </w:r>
      <w:r w:rsidR="006F2501">
        <w:rPr>
          <w:rFonts w:ascii="Times New Roman" w:hAnsi="Times New Roman" w:cs="Times New Roman"/>
          <w:sz w:val="20"/>
        </w:rPr>
        <w:t xml:space="preserve">. </w:t>
      </w:r>
      <w:r w:rsidR="00F36181">
        <w:rPr>
          <w:rFonts w:ascii="Times New Roman" w:hAnsi="Times New Roman" w:cs="Times New Roman"/>
          <w:sz w:val="20"/>
        </w:rPr>
        <w:t>S</w:t>
      </w:r>
      <w:r w:rsidRPr="007F1E15">
        <w:rPr>
          <w:rFonts w:ascii="Times New Roman" w:hAnsi="Times New Roman" w:cs="Times New Roman"/>
          <w:sz w:val="20"/>
        </w:rPr>
        <w:t xml:space="preserve">pecyfikację, wraz z numerami seryjnymi podano w tabeli poniżej: </w:t>
      </w:r>
    </w:p>
    <w:p w:rsidR="00E62400" w:rsidRDefault="00E62400">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numer seryjny/katalogowy</w:t>
            </w: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bl>
    <w:p w:rsidR="00DF2C3A" w:rsidRPr="007F1E15" w:rsidRDefault="00DF2C3A" w:rsidP="004D61F0">
      <w:pPr>
        <w:pStyle w:val="Tekstpodstawowy3"/>
        <w:spacing w:after="0" w:line="288" w:lineRule="auto"/>
        <w:rPr>
          <w:rFonts w:ascii="Times New Roman" w:hAnsi="Times New Roman" w:cs="Times New Roman"/>
          <w:sz w:val="20"/>
          <w:szCs w:val="20"/>
        </w:rPr>
      </w:pPr>
    </w:p>
    <w:p w:rsidR="00DF2C3A" w:rsidRPr="00776A6C" w:rsidRDefault="00DA57F7" w:rsidP="00E33C50">
      <w:pPr>
        <w:pStyle w:val="Tekstpodstawowy3"/>
        <w:numPr>
          <w:ilvl w:val="0"/>
          <w:numId w:val="13"/>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 xml:space="preserve">Zamawiający sprawdził kompletność </w:t>
      </w:r>
      <w:r w:rsidR="00A00153" w:rsidRPr="007F1E15">
        <w:rPr>
          <w:rFonts w:ascii="Times New Roman" w:hAnsi="Times New Roman" w:cs="Times New Roman"/>
          <w:bCs/>
          <w:sz w:val="20"/>
          <w:szCs w:val="20"/>
        </w:rPr>
        <w:t>dosta</w:t>
      </w:r>
      <w:r w:rsidR="00A00153">
        <w:rPr>
          <w:rFonts w:ascii="Times New Roman" w:hAnsi="Times New Roman" w:cs="Times New Roman"/>
          <w:bCs/>
          <w:sz w:val="20"/>
          <w:szCs w:val="20"/>
        </w:rPr>
        <w:t>rczonego</w:t>
      </w:r>
      <w:r w:rsidR="00A00153" w:rsidRPr="007F1E15">
        <w:rPr>
          <w:rFonts w:ascii="Times New Roman" w:hAnsi="Times New Roman" w:cs="Times New Roman"/>
          <w:bCs/>
          <w:sz w:val="20"/>
          <w:szCs w:val="20"/>
        </w:rPr>
        <w:t xml:space="preserve"> </w:t>
      </w:r>
      <w:r w:rsidRPr="007F1E15">
        <w:rPr>
          <w:rFonts w:ascii="Times New Roman" w:hAnsi="Times New Roman" w:cs="Times New Roman"/>
          <w:bCs/>
          <w:sz w:val="20"/>
          <w:szCs w:val="20"/>
        </w:rPr>
        <w:t>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sidR="00295FEE">
        <w:rPr>
          <w:rFonts w:ascii="Times New Roman" w:hAnsi="Times New Roman" w:cs="Times New Roman"/>
          <w:bCs/>
          <w:sz w:val="20"/>
          <w:szCs w:val="20"/>
        </w:rPr>
        <w:t xml:space="preserve"> </w:t>
      </w:r>
      <w:r w:rsidR="00295FEE" w:rsidRPr="00776A6C">
        <w:rPr>
          <w:rFonts w:ascii="Times New Roman" w:hAnsi="Times New Roman" w:cs="Times New Roman"/>
          <w:bCs/>
          <w:sz w:val="20"/>
          <w:szCs w:val="20"/>
        </w:rPr>
        <w:t>i </w:t>
      </w:r>
      <w:r w:rsidR="00A00153" w:rsidRPr="00776A6C">
        <w:rPr>
          <w:rFonts w:ascii="Times New Roman" w:hAnsi="Times New Roman" w:cs="Times New Roman"/>
          <w:bCs/>
          <w:sz w:val="20"/>
          <w:szCs w:val="20"/>
        </w:rPr>
        <w:t>asortymentowym</w:t>
      </w:r>
      <w:r w:rsidRPr="00776A6C">
        <w:rPr>
          <w:rFonts w:ascii="Times New Roman" w:hAnsi="Times New Roman" w:cs="Times New Roman"/>
          <w:bCs/>
          <w:sz w:val="20"/>
          <w:szCs w:val="20"/>
        </w:rPr>
        <w:t xml:space="preserve">. </w:t>
      </w:r>
      <w:r w:rsidRPr="00776A6C">
        <w:rPr>
          <w:rFonts w:ascii="Times New Roman" w:hAnsi="Times New Roman" w:cs="Times New Roman"/>
          <w:b/>
          <w:bCs/>
          <w:sz w:val="20"/>
          <w:szCs w:val="20"/>
        </w:rPr>
        <w:t>Niniejszy protokół nie jest podstawą do wystawienia przez Wykonawcę faktury.</w:t>
      </w:r>
    </w:p>
    <w:p w:rsidR="00DF2C3A" w:rsidRPr="00776A6C" w:rsidRDefault="00DA57F7" w:rsidP="00E33C50">
      <w:pPr>
        <w:pStyle w:val="Tekstpodstawowy3"/>
        <w:numPr>
          <w:ilvl w:val="0"/>
          <w:numId w:val="13"/>
        </w:numPr>
        <w:spacing w:after="0" w:line="288" w:lineRule="auto"/>
        <w:jc w:val="both"/>
        <w:rPr>
          <w:rFonts w:ascii="Times New Roman" w:hAnsi="Times New Roman" w:cs="Times New Roman"/>
          <w:bCs/>
          <w:sz w:val="20"/>
          <w:szCs w:val="20"/>
        </w:rPr>
      </w:pPr>
      <w:r w:rsidRPr="00776A6C">
        <w:rPr>
          <w:rFonts w:ascii="Times New Roman" w:hAnsi="Times New Roman" w:cs="Times New Roman"/>
          <w:bCs/>
          <w:sz w:val="20"/>
          <w:szCs w:val="20"/>
        </w:rPr>
        <w:t xml:space="preserve">Od momentu podpisania niniejszego protokołu Zamawiający </w:t>
      </w:r>
      <w:r w:rsidR="00776A6C" w:rsidRPr="00776A6C">
        <w:rPr>
          <w:rFonts w:ascii="Times New Roman" w:hAnsi="Times New Roman" w:cs="Times New Roman"/>
          <w:bCs/>
          <w:sz w:val="20"/>
          <w:szCs w:val="20"/>
        </w:rPr>
        <w:t>w terminie 7</w:t>
      </w:r>
      <w:r w:rsidRPr="00776A6C">
        <w:rPr>
          <w:rFonts w:ascii="Times New Roman" w:hAnsi="Times New Roman" w:cs="Times New Roman"/>
          <w:bCs/>
          <w:sz w:val="20"/>
          <w:szCs w:val="20"/>
        </w:rPr>
        <w:t xml:space="preserve"> dni przeprowadzi czynności </w:t>
      </w:r>
      <w:r w:rsidR="00A00153" w:rsidRPr="00776A6C">
        <w:rPr>
          <w:rFonts w:ascii="Times New Roman" w:hAnsi="Times New Roman" w:cs="Times New Roman"/>
          <w:sz w:val="20"/>
          <w:szCs w:val="20"/>
        </w:rPr>
        <w:t>sprawdzające dostarczonego przedmiotu zamówienia</w:t>
      </w:r>
      <w:r w:rsidRPr="00776A6C">
        <w:rPr>
          <w:rFonts w:ascii="Times New Roman" w:hAnsi="Times New Roman" w:cs="Times New Roman"/>
          <w:bCs/>
          <w:sz w:val="20"/>
          <w:szCs w:val="20"/>
        </w:rPr>
        <w:t xml:space="preserve">. </w:t>
      </w:r>
    </w:p>
    <w:p w:rsidR="00DF2C3A" w:rsidRPr="007F1E15" w:rsidRDefault="00DA57F7" w:rsidP="00E33C50">
      <w:pPr>
        <w:pStyle w:val="Tekstpodstawowy3"/>
        <w:numPr>
          <w:ilvl w:val="0"/>
          <w:numId w:val="13"/>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rsidR="00DF2C3A" w:rsidRDefault="00DF2C3A" w:rsidP="004D61F0">
      <w:pPr>
        <w:pStyle w:val="Tekstpodstawowy3"/>
        <w:spacing w:after="0" w:line="288" w:lineRule="auto"/>
        <w:ind w:left="360"/>
        <w:rPr>
          <w:rFonts w:ascii="Times New Roman" w:hAnsi="Times New Roman" w:cs="Times New Roman"/>
          <w:sz w:val="20"/>
          <w:szCs w:val="20"/>
        </w:rPr>
      </w:pPr>
    </w:p>
    <w:p w:rsidR="00DF2C3A" w:rsidRPr="007F1E15" w:rsidRDefault="00DA57F7" w:rsidP="004D61F0">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DF2C3A" w:rsidRDefault="00DF2C3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Pr="00F32647" w:rsidRDefault="00E0049A" w:rsidP="004D61F0">
      <w:pPr>
        <w:spacing w:line="24" w:lineRule="atLeast"/>
        <w:rPr>
          <w:b/>
          <w:sz w:val="20"/>
          <w:szCs w:val="20"/>
        </w:rPr>
      </w:pPr>
    </w:p>
    <w:p w:rsidR="00E0049A" w:rsidRPr="00F32647" w:rsidRDefault="00E0049A" w:rsidP="004D61F0">
      <w:pPr>
        <w:spacing w:line="24" w:lineRule="atLeast"/>
        <w:rPr>
          <w:b/>
          <w:sz w:val="20"/>
          <w:szCs w:val="20"/>
        </w:rPr>
      </w:pPr>
    </w:p>
    <w:p w:rsidR="00E4037F" w:rsidRPr="00F32647" w:rsidRDefault="00DA57F7" w:rsidP="00E4037F">
      <w:pPr>
        <w:pStyle w:val="Tekstpodstawowy3"/>
        <w:spacing w:after="0" w:line="288" w:lineRule="auto"/>
        <w:jc w:val="center"/>
        <w:rPr>
          <w:rFonts w:ascii="Times New Roman" w:hAnsi="Times New Roman" w:cs="Times New Roman"/>
          <w:b/>
          <w:sz w:val="20"/>
          <w:szCs w:val="20"/>
          <w:u w:val="single"/>
        </w:rPr>
      </w:pPr>
      <w:r w:rsidRPr="00F32647">
        <w:rPr>
          <w:rFonts w:ascii="Times New Roman" w:hAnsi="Times New Roman" w:cs="Times New Roman"/>
          <w:b/>
          <w:sz w:val="20"/>
          <w:szCs w:val="20"/>
          <w:u w:val="single"/>
        </w:rPr>
        <w:t>Uwaga dla sporządzających niniejszy protokół:</w:t>
      </w:r>
    </w:p>
    <w:p w:rsidR="00E4037F" w:rsidRPr="00F32647" w:rsidRDefault="0087365F" w:rsidP="00E4037F">
      <w:pPr>
        <w:pStyle w:val="Tekstpodstawowy3"/>
        <w:spacing w:after="0" w:line="288" w:lineRule="auto"/>
        <w:rPr>
          <w:rFonts w:ascii="Times New Roman" w:hAnsi="Times New Roman" w:cs="Times New Roman"/>
          <w:sz w:val="20"/>
          <w:szCs w:val="20"/>
        </w:rPr>
      </w:pPr>
      <w:r w:rsidRPr="00F32647">
        <w:rPr>
          <w:rFonts w:ascii="Times New Roman" w:hAnsi="Times New Roman" w:cs="Times New Roman"/>
          <w:sz w:val="20"/>
          <w:szCs w:val="20"/>
        </w:rPr>
        <w:t>Sporządzając protokół proszę usunąć:</w:t>
      </w:r>
    </w:p>
    <w:p w:rsidR="006C7AB9" w:rsidRPr="00F32647" w:rsidRDefault="0087365F" w:rsidP="00E33C50">
      <w:pPr>
        <w:pStyle w:val="Tekstpodstawowy3"/>
        <w:numPr>
          <w:ilvl w:val="7"/>
          <w:numId w:val="22"/>
        </w:numPr>
        <w:spacing w:after="0" w:line="288" w:lineRule="auto"/>
        <w:ind w:hanging="6031"/>
        <w:rPr>
          <w:rFonts w:ascii="Times New Roman" w:hAnsi="Times New Roman" w:cs="Times New Roman"/>
          <w:sz w:val="20"/>
          <w:szCs w:val="20"/>
        </w:rPr>
      </w:pPr>
      <w:r w:rsidRPr="00F32647">
        <w:rPr>
          <w:rFonts w:ascii="Times New Roman" w:hAnsi="Times New Roman" w:cs="Times New Roman"/>
          <w:sz w:val="20"/>
          <w:szCs w:val="20"/>
        </w:rPr>
        <w:t>Powyższą uwagę;</w:t>
      </w:r>
    </w:p>
    <w:p w:rsidR="006C7AB9" w:rsidRPr="00F32647" w:rsidRDefault="0087365F" w:rsidP="00E33C50">
      <w:pPr>
        <w:pStyle w:val="Tekstpodstawowy3"/>
        <w:numPr>
          <w:ilvl w:val="7"/>
          <w:numId w:val="22"/>
        </w:numPr>
        <w:spacing w:after="0" w:line="288" w:lineRule="auto"/>
        <w:ind w:left="6033" w:hanging="6033"/>
        <w:rPr>
          <w:rFonts w:ascii="Times New Roman" w:hAnsi="Times New Roman" w:cs="Times New Roman"/>
          <w:sz w:val="20"/>
          <w:szCs w:val="20"/>
        </w:rPr>
      </w:pPr>
      <w:r w:rsidRPr="00F32647">
        <w:rPr>
          <w:rFonts w:ascii="Times New Roman" w:hAnsi="Times New Roman" w:cs="Times New Roman"/>
          <w:sz w:val="20"/>
          <w:szCs w:val="20"/>
        </w:rPr>
        <w:t>Słowo „Wzór” w tytule;</w:t>
      </w:r>
    </w:p>
    <w:p w:rsidR="006C7AB9" w:rsidRPr="00F32647" w:rsidRDefault="0087365F" w:rsidP="00E33C50">
      <w:pPr>
        <w:pStyle w:val="Tekstpodstawowy3"/>
        <w:numPr>
          <w:ilvl w:val="7"/>
          <w:numId w:val="22"/>
        </w:numPr>
        <w:spacing w:after="0" w:line="24" w:lineRule="atLeast"/>
        <w:ind w:left="6033" w:hanging="6033"/>
        <w:rPr>
          <w:b/>
          <w:sz w:val="20"/>
          <w:szCs w:val="20"/>
        </w:rPr>
      </w:pPr>
      <w:r w:rsidRPr="00F32647">
        <w:rPr>
          <w:rFonts w:ascii="Times New Roman" w:hAnsi="Times New Roman" w:cs="Times New Roman"/>
          <w:sz w:val="20"/>
          <w:szCs w:val="20"/>
        </w:rPr>
        <w:t>Słowa Załącznik nr 2 do umowy.</w:t>
      </w:r>
      <w:r w:rsidRPr="00F32647">
        <w:rPr>
          <w:sz w:val="20"/>
          <w:szCs w:val="20"/>
        </w:rPr>
        <w:t xml:space="preserve"> </w:t>
      </w:r>
    </w:p>
    <w:p w:rsidR="00546001" w:rsidRDefault="00546001" w:rsidP="00E4037F">
      <w:pPr>
        <w:rPr>
          <w:b/>
          <w:sz w:val="20"/>
          <w:szCs w:val="20"/>
        </w:rPr>
      </w:pPr>
    </w:p>
    <w:p w:rsidR="00546001" w:rsidRDefault="00546001"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A96B39" w:rsidRDefault="00A96B39">
      <w:pPr>
        <w:rPr>
          <w:b/>
          <w:sz w:val="20"/>
          <w:szCs w:val="20"/>
        </w:rPr>
      </w:pPr>
      <w:r>
        <w:rPr>
          <w:b/>
          <w:sz w:val="20"/>
          <w:szCs w:val="20"/>
        </w:rPr>
        <w:br w:type="page"/>
      </w:r>
    </w:p>
    <w:p w:rsidR="00DF2C3A" w:rsidRPr="007F1E15" w:rsidRDefault="00DF2C3A" w:rsidP="00E4037F">
      <w:pPr>
        <w:rPr>
          <w:b/>
          <w:sz w:val="20"/>
          <w:szCs w:val="20"/>
        </w:rPr>
      </w:pPr>
      <w:r w:rsidRPr="007F1E15">
        <w:rPr>
          <w:b/>
          <w:sz w:val="20"/>
          <w:szCs w:val="20"/>
        </w:rPr>
        <w:t>Załącznik nr 3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Pr="007F1E15" w:rsidRDefault="00DA57F7" w:rsidP="007C20A5">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sidR="003868C3">
        <w:rPr>
          <w:rFonts w:ascii="Times New Roman" w:hAnsi="Times New Roman" w:cs="Times New Roman"/>
          <w:b/>
          <w:sz w:val="20"/>
        </w:rPr>
        <w:t>zda</w:t>
      </w:r>
      <w:r w:rsidRPr="007F1E15">
        <w:rPr>
          <w:rFonts w:ascii="Times New Roman" w:hAnsi="Times New Roman" w:cs="Times New Roman"/>
          <w:b/>
          <w:sz w:val="20"/>
        </w:rPr>
        <w:t>wczo-odbiorczy prz</w:t>
      </w:r>
      <w:r w:rsidR="003868C3">
        <w:rPr>
          <w:rFonts w:ascii="Times New Roman" w:hAnsi="Times New Roman" w:cs="Times New Roman"/>
          <w:b/>
          <w:sz w:val="20"/>
        </w:rPr>
        <w:t>edm</w:t>
      </w:r>
      <w:r w:rsidRPr="007F1E15">
        <w:rPr>
          <w:rFonts w:ascii="Times New Roman" w:hAnsi="Times New Roman" w:cs="Times New Roman"/>
          <w:b/>
          <w:sz w:val="20"/>
        </w:rPr>
        <w:t>iotu zamówienia</w:t>
      </w:r>
    </w:p>
    <w:p w:rsidR="00F431D6" w:rsidRPr="007F1E15" w:rsidRDefault="00F431D6" w:rsidP="00F431D6">
      <w:pPr>
        <w:pStyle w:val="Tekstpodstawowy33"/>
        <w:spacing w:line="24" w:lineRule="atLeast"/>
        <w:rPr>
          <w:rFonts w:ascii="Times New Roman" w:hAnsi="Times New Roman" w:cs="Times New Roman"/>
          <w:b/>
          <w:sz w:val="20"/>
        </w:rPr>
      </w:pPr>
    </w:p>
    <w:p w:rsidR="006704F6" w:rsidRDefault="006704F6" w:rsidP="00E0049A">
      <w:pPr>
        <w:autoSpaceDE w:val="0"/>
        <w:autoSpaceDN w:val="0"/>
        <w:adjustRightInd w:val="0"/>
        <w:rPr>
          <w:i/>
          <w:iCs/>
          <w:sz w:val="20"/>
          <w:szCs w:val="20"/>
        </w:rPr>
      </w:pP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rsidR="00DF2C3A" w:rsidRPr="007F1E15" w:rsidRDefault="00DA57F7" w:rsidP="006723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sidR="006704F6">
        <w:rPr>
          <w:sz w:val="20"/>
          <w:szCs w:val="20"/>
        </w:rPr>
        <w:t>ibą w Poznaniu (61-704) przy ul </w:t>
      </w:r>
      <w:r w:rsidRPr="007F1E15">
        <w:rPr>
          <w:sz w:val="20"/>
          <w:szCs w:val="20"/>
        </w:rPr>
        <w:t xml:space="preserve"> </w:t>
      </w:r>
      <w:proofErr w:type="spellStart"/>
      <w:r w:rsidRPr="007F1E15">
        <w:rPr>
          <w:sz w:val="20"/>
          <w:szCs w:val="20"/>
        </w:rPr>
        <w:t>Z</w:t>
      </w:r>
      <w:r w:rsidR="00F82BED">
        <w:rPr>
          <w:sz w:val="20"/>
          <w:szCs w:val="20"/>
        </w:rPr>
        <w:t>.No</w:t>
      </w:r>
      <w:r w:rsidRPr="007F1E15">
        <w:rPr>
          <w:sz w:val="20"/>
          <w:szCs w:val="20"/>
        </w:rPr>
        <w:t>skowskiego</w:t>
      </w:r>
      <w:proofErr w:type="spellEnd"/>
      <w:r w:rsidRPr="007F1E15">
        <w:rPr>
          <w:sz w:val="20"/>
          <w:szCs w:val="20"/>
        </w:rPr>
        <w:t xml:space="preserve">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B03914" w:rsidRDefault="00DA57F7">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rsidR="00DF2C3A"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DF2C3A" w:rsidRDefault="00DF2C3A" w:rsidP="004D61F0">
      <w:pPr>
        <w:pStyle w:val="Tekstpodstawowy33"/>
        <w:spacing w:line="288" w:lineRule="auto"/>
        <w:ind w:left="357"/>
        <w:rPr>
          <w:rFonts w:ascii="Times New Roman" w:hAnsi="Times New Roman" w:cs="Times New Roman"/>
          <w:sz w:val="20"/>
        </w:rPr>
      </w:pPr>
    </w:p>
    <w:p w:rsidR="009745E1" w:rsidRPr="007F1E15" w:rsidRDefault="009745E1" w:rsidP="004D61F0">
      <w:pPr>
        <w:pStyle w:val="Tekstpodstawowy33"/>
        <w:spacing w:line="288" w:lineRule="auto"/>
        <w:ind w:left="357"/>
        <w:rPr>
          <w:rFonts w:ascii="Times New Roman" w:hAnsi="Times New Roman" w:cs="Times New Roman"/>
          <w:sz w:val="20"/>
        </w:rPr>
      </w:pPr>
    </w:p>
    <w:p w:rsidR="00A00153" w:rsidRPr="00A96B39" w:rsidRDefault="0087365F" w:rsidP="00E33C50">
      <w:pPr>
        <w:pStyle w:val="Tekstpodstawowy3"/>
        <w:numPr>
          <w:ilvl w:val="0"/>
          <w:numId w:val="17"/>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Przedmiotem odbioru jest sprzęt/oprogramowanie stanowiący/stanowiące część nr ……… zamówienia dostarczone przez Wykonawcę na podstawie umowy nr ……… z dnia ……………., w</w:t>
      </w:r>
      <w:r w:rsidR="00F82BED">
        <w:rPr>
          <w:rFonts w:ascii="Times New Roman" w:hAnsi="Times New Roman" w:cs="Times New Roman"/>
          <w:sz w:val="20"/>
          <w:szCs w:val="20"/>
        </w:rPr>
        <w:t>ymi</w:t>
      </w:r>
      <w:r w:rsidRPr="0087365F">
        <w:rPr>
          <w:rFonts w:ascii="Times New Roman" w:hAnsi="Times New Roman" w:cs="Times New Roman"/>
          <w:sz w:val="20"/>
          <w:szCs w:val="20"/>
        </w:rPr>
        <w:t xml:space="preserve">enione w protokole dostarczenia przedmiotu zamówienia z dnia …………..., a mianowicie: </w:t>
      </w:r>
    </w:p>
    <w:tbl>
      <w:tblPr>
        <w:tblW w:w="0" w:type="auto"/>
        <w:tblInd w:w="458" w:type="dxa"/>
        <w:tblLayout w:type="fixed"/>
        <w:tblLook w:val="0000" w:firstRow="0" w:lastRow="0" w:firstColumn="0" w:lastColumn="0" w:noHBand="0" w:noVBand="0"/>
      </w:tblPr>
      <w:tblGrid>
        <w:gridCol w:w="4523"/>
        <w:gridCol w:w="4018"/>
      </w:tblGrid>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786125"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w:t>
            </w:r>
            <w:r w:rsidR="0087365F" w:rsidRPr="0087365F">
              <w:rPr>
                <w:rFonts w:ascii="Times New Roman" w:hAnsi="Times New Roman" w:cs="Times New Roman"/>
                <w:b/>
                <w:sz w:val="20"/>
              </w:rPr>
              <w:t>azwa</w:t>
            </w: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bl>
    <w:p w:rsidR="00A00153" w:rsidRPr="00A96B39" w:rsidRDefault="00A00153" w:rsidP="00A00153">
      <w:pPr>
        <w:pStyle w:val="Tekstpodstawowy33"/>
        <w:spacing w:line="288" w:lineRule="auto"/>
        <w:ind w:left="284" w:hanging="284"/>
        <w:rPr>
          <w:rFonts w:ascii="Times New Roman" w:hAnsi="Times New Roman" w:cs="Times New Roman"/>
          <w:sz w:val="20"/>
        </w:rPr>
      </w:pPr>
    </w:p>
    <w:p w:rsidR="00A00153" w:rsidRPr="00A96B39" w:rsidRDefault="0087365F" w:rsidP="00E33C50">
      <w:pPr>
        <w:pStyle w:val="Tekstpodstawowy3"/>
        <w:numPr>
          <w:ilvl w:val="0"/>
          <w:numId w:val="14"/>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rsidR="00A00153" w:rsidRPr="00A96B39" w:rsidRDefault="0087365F" w:rsidP="00E33C50">
      <w:pPr>
        <w:pStyle w:val="Tekstpodstawowy3"/>
        <w:numPr>
          <w:ilvl w:val="0"/>
          <w:numId w:val="14"/>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rsidR="00A00153" w:rsidRPr="00A96B39" w:rsidRDefault="0087365F" w:rsidP="00E33C50">
      <w:pPr>
        <w:pStyle w:val="Tekstpodstawowy3"/>
        <w:numPr>
          <w:ilvl w:val="0"/>
          <w:numId w:val="14"/>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rsidR="00A00153" w:rsidRPr="00A96B39" w:rsidRDefault="00A00153" w:rsidP="00A00153">
      <w:pPr>
        <w:pStyle w:val="Tekstpodstawowy3"/>
        <w:spacing w:after="0" w:line="288" w:lineRule="auto"/>
        <w:jc w:val="both"/>
        <w:rPr>
          <w:rFonts w:ascii="Times New Roman" w:hAnsi="Times New Roman" w:cs="Times New Roman"/>
          <w:sz w:val="20"/>
          <w:szCs w:val="20"/>
        </w:rPr>
      </w:pPr>
    </w:p>
    <w:p w:rsidR="00DF2C3A" w:rsidRPr="007F1E15" w:rsidRDefault="00DA57F7" w:rsidP="004D61F0">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AA5110" w:rsidRDefault="00AA5110" w:rsidP="00E4037F">
      <w:pPr>
        <w:pStyle w:val="Tekstpodstawowy3"/>
        <w:spacing w:after="0" w:line="288" w:lineRule="auto"/>
        <w:jc w:val="center"/>
        <w:rPr>
          <w:rFonts w:ascii="Times New Roman" w:hAnsi="Times New Roman" w:cs="Times New Roman"/>
          <w:b/>
          <w:sz w:val="22"/>
          <w:szCs w:val="22"/>
          <w:u w:val="single"/>
        </w:rPr>
      </w:pPr>
      <w:bookmarkStart w:id="209" w:name="_Toc243703509"/>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6704F6" w:rsidRPr="00F32647" w:rsidRDefault="006704F6" w:rsidP="006704F6">
      <w:pPr>
        <w:pStyle w:val="Tekstpodstawowy3"/>
        <w:spacing w:after="0" w:line="288" w:lineRule="auto"/>
        <w:jc w:val="center"/>
        <w:rPr>
          <w:rFonts w:ascii="Times New Roman" w:hAnsi="Times New Roman" w:cs="Times New Roman"/>
          <w:b/>
          <w:sz w:val="20"/>
          <w:szCs w:val="20"/>
          <w:u w:val="single"/>
        </w:rPr>
      </w:pPr>
      <w:r w:rsidRPr="00F32647">
        <w:rPr>
          <w:rFonts w:ascii="Times New Roman" w:hAnsi="Times New Roman" w:cs="Times New Roman"/>
          <w:b/>
          <w:sz w:val="20"/>
          <w:szCs w:val="20"/>
          <w:u w:val="single"/>
        </w:rPr>
        <w:t>Uwaga dla sporządzających niniejszy protokół:</w:t>
      </w:r>
    </w:p>
    <w:p w:rsidR="00E4037F" w:rsidRPr="00F32647" w:rsidRDefault="0087365F" w:rsidP="00E4037F">
      <w:pPr>
        <w:pStyle w:val="Tekstpodstawowy3"/>
        <w:spacing w:after="0" w:line="288" w:lineRule="auto"/>
        <w:rPr>
          <w:rFonts w:ascii="Times New Roman" w:hAnsi="Times New Roman" w:cs="Times New Roman"/>
          <w:sz w:val="20"/>
          <w:szCs w:val="20"/>
        </w:rPr>
      </w:pPr>
      <w:r w:rsidRPr="00F32647">
        <w:rPr>
          <w:rFonts w:ascii="Times New Roman" w:hAnsi="Times New Roman" w:cs="Times New Roman"/>
          <w:sz w:val="20"/>
          <w:szCs w:val="20"/>
        </w:rPr>
        <w:t>Sporządzając protokół proszę usunąć:</w:t>
      </w:r>
    </w:p>
    <w:p w:rsidR="006C7AB9" w:rsidRPr="00F32647" w:rsidRDefault="0087365F" w:rsidP="00E33C50">
      <w:pPr>
        <w:pStyle w:val="Tekstpodstawowy3"/>
        <w:numPr>
          <w:ilvl w:val="7"/>
          <w:numId w:val="23"/>
        </w:numPr>
        <w:spacing w:after="0" w:line="288" w:lineRule="auto"/>
        <w:ind w:hanging="6031"/>
        <w:rPr>
          <w:rFonts w:ascii="Times New Roman" w:hAnsi="Times New Roman" w:cs="Times New Roman"/>
          <w:sz w:val="20"/>
          <w:szCs w:val="20"/>
        </w:rPr>
      </w:pPr>
      <w:r w:rsidRPr="00F32647">
        <w:rPr>
          <w:rFonts w:ascii="Times New Roman" w:hAnsi="Times New Roman" w:cs="Times New Roman"/>
          <w:sz w:val="20"/>
          <w:szCs w:val="20"/>
        </w:rPr>
        <w:t>P</w:t>
      </w:r>
      <w:r w:rsidR="00F64EC7" w:rsidRPr="00F32647">
        <w:rPr>
          <w:rFonts w:ascii="Times New Roman" w:hAnsi="Times New Roman" w:cs="Times New Roman"/>
          <w:sz w:val="20"/>
          <w:szCs w:val="20"/>
        </w:rPr>
        <w:t>owyższą</w:t>
      </w:r>
      <w:r w:rsidRPr="00F32647">
        <w:rPr>
          <w:rFonts w:ascii="Times New Roman" w:hAnsi="Times New Roman" w:cs="Times New Roman"/>
          <w:sz w:val="20"/>
          <w:szCs w:val="20"/>
        </w:rPr>
        <w:t xml:space="preserve"> uwagę;</w:t>
      </w:r>
    </w:p>
    <w:p w:rsidR="006C7AB9" w:rsidRPr="00F32647" w:rsidRDefault="0087365F" w:rsidP="00E33C50">
      <w:pPr>
        <w:pStyle w:val="Tekstpodstawowy3"/>
        <w:numPr>
          <w:ilvl w:val="7"/>
          <w:numId w:val="23"/>
        </w:numPr>
        <w:spacing w:after="0" w:line="288" w:lineRule="auto"/>
        <w:ind w:left="6033" w:hanging="6033"/>
        <w:rPr>
          <w:rFonts w:ascii="Times New Roman" w:hAnsi="Times New Roman" w:cs="Times New Roman"/>
          <w:sz w:val="20"/>
          <w:szCs w:val="20"/>
        </w:rPr>
      </w:pPr>
      <w:r w:rsidRPr="00F32647">
        <w:rPr>
          <w:rFonts w:ascii="Times New Roman" w:hAnsi="Times New Roman" w:cs="Times New Roman"/>
          <w:sz w:val="20"/>
          <w:szCs w:val="20"/>
        </w:rPr>
        <w:t>Słowo „Wzór” w tytule;</w:t>
      </w:r>
    </w:p>
    <w:p w:rsidR="006C7AB9" w:rsidRPr="00F82BED" w:rsidRDefault="0087365F" w:rsidP="00E33C50">
      <w:pPr>
        <w:pStyle w:val="Tekstpodstawowy3"/>
        <w:numPr>
          <w:ilvl w:val="7"/>
          <w:numId w:val="23"/>
        </w:numPr>
        <w:spacing w:after="0" w:line="288" w:lineRule="auto"/>
        <w:ind w:left="6033" w:hanging="6033"/>
        <w:rPr>
          <w:rFonts w:ascii="Times New Roman" w:hAnsi="Times New Roman" w:cs="Times New Roman"/>
          <w:sz w:val="26"/>
          <w:szCs w:val="26"/>
        </w:rPr>
      </w:pPr>
      <w:r w:rsidRPr="00F32647">
        <w:rPr>
          <w:rFonts w:ascii="Times New Roman" w:hAnsi="Times New Roman" w:cs="Times New Roman"/>
          <w:sz w:val="20"/>
          <w:szCs w:val="20"/>
        </w:rPr>
        <w:t>Słowa Załącznik nr 3 do umowy.</w:t>
      </w:r>
      <w:r w:rsidRPr="00F82BED">
        <w:rPr>
          <w:sz w:val="26"/>
          <w:szCs w:val="26"/>
        </w:rPr>
        <w:t xml:space="preserve"> </w:t>
      </w:r>
      <w:r w:rsidRPr="00F82BED">
        <w:rPr>
          <w:rFonts w:ascii="Times New Roman" w:hAnsi="Times New Roman" w:cs="Times New Roman"/>
          <w:sz w:val="26"/>
          <w:szCs w:val="26"/>
        </w:rPr>
        <w:br w:type="page"/>
      </w:r>
      <w:bookmarkStart w:id="210" w:name="_Toc259105810"/>
      <w:bookmarkEnd w:id="209"/>
    </w:p>
    <w:p w:rsidR="00930201" w:rsidRDefault="00930201" w:rsidP="00865008">
      <w:pPr>
        <w:pStyle w:val="Tekstpodstawowy3"/>
        <w:spacing w:after="0" w:line="24" w:lineRule="atLeast"/>
        <w:rPr>
          <w:rFonts w:ascii="Times New Roman" w:hAnsi="Times New Roman" w:cs="Times New Roman"/>
          <w:b/>
          <w:sz w:val="24"/>
          <w:szCs w:val="24"/>
        </w:rPr>
        <w:sectPr w:rsidR="00930201" w:rsidSect="00930201">
          <w:pgSz w:w="11906" w:h="16838" w:code="9"/>
          <w:pgMar w:top="374" w:right="707" w:bottom="0" w:left="1418" w:header="140" w:footer="0" w:gutter="0"/>
          <w:cols w:space="708"/>
          <w:docGrid w:linePitch="360"/>
        </w:sectPr>
      </w:pPr>
    </w:p>
    <w:p w:rsidR="00DF2C3A" w:rsidRPr="00865008" w:rsidRDefault="00DF2C3A" w:rsidP="00865008">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RZEDMIOTU ZAMÓWIENIA</w:t>
      </w:r>
      <w:bookmarkEnd w:id="210"/>
      <w:r w:rsidRPr="00865008">
        <w:rPr>
          <w:rFonts w:ascii="Times New Roman" w:hAnsi="Times New Roman" w:cs="Times New Roman"/>
          <w:b/>
          <w:sz w:val="22"/>
          <w:szCs w:val="22"/>
        </w:rPr>
        <w:t xml:space="preserve"> </w:t>
      </w:r>
    </w:p>
    <w:p w:rsidR="00DF2C3A" w:rsidRPr="00865008" w:rsidRDefault="00DF2C3A" w:rsidP="008A3ACA">
      <w:pPr>
        <w:pStyle w:val="Tekstkomentarza"/>
        <w:rPr>
          <w:b/>
          <w:bCs/>
          <w:i/>
          <w:iCs/>
          <w:sz w:val="22"/>
          <w:szCs w:val="22"/>
          <w:u w:val="single"/>
        </w:rPr>
      </w:pPr>
    </w:p>
    <w:p w:rsidR="00DF2C3A" w:rsidRPr="00F32647" w:rsidRDefault="00DA57F7" w:rsidP="00F32647">
      <w:pPr>
        <w:pStyle w:val="Tekstkomentarza"/>
        <w:rPr>
          <w:sz w:val="18"/>
          <w:szCs w:val="18"/>
        </w:rPr>
      </w:pPr>
      <w:r w:rsidRPr="00486B30">
        <w:rPr>
          <w:b/>
          <w:bCs/>
          <w:i/>
          <w:iCs/>
          <w:sz w:val="18"/>
          <w:szCs w:val="18"/>
          <w:u w:val="single"/>
        </w:rPr>
        <w:t xml:space="preserve">Uwaga: </w:t>
      </w:r>
    </w:p>
    <w:p w:rsidR="00DF2C3A" w:rsidRPr="00486B30" w:rsidRDefault="00DA57F7" w:rsidP="00E33C50">
      <w:pPr>
        <w:pStyle w:val="Tekstdymka"/>
        <w:numPr>
          <w:ilvl w:val="4"/>
          <w:numId w:val="8"/>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w:t>
      </w:r>
      <w:r w:rsidR="00A343C0" w:rsidRPr="00486B30">
        <w:rPr>
          <w:rFonts w:ascii="Times New Roman" w:hAnsi="Times New Roman" w:cs="Times New Roman"/>
          <w:b/>
          <w:i/>
          <w:sz w:val="18"/>
          <w:szCs w:val="18"/>
        </w:rPr>
        <w:t xml:space="preserve"> oraz oprogramowania towarzyszącego sprzętowi</w:t>
      </w:r>
      <w:r w:rsidRPr="00486B30">
        <w:rPr>
          <w:rFonts w:ascii="Times New Roman" w:hAnsi="Times New Roman" w:cs="Times New Roman"/>
          <w:b/>
          <w:i/>
          <w:sz w:val="18"/>
          <w:szCs w:val="18"/>
        </w:rPr>
        <w:t>.</w:t>
      </w:r>
    </w:p>
    <w:p w:rsidR="00F83131" w:rsidRPr="00486B30" w:rsidRDefault="00F83131" w:rsidP="00E33C50">
      <w:pPr>
        <w:pStyle w:val="Tekstdymka"/>
        <w:numPr>
          <w:ilvl w:val="4"/>
          <w:numId w:val="8"/>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w:t>
      </w:r>
      <w:proofErr w:type="spellStart"/>
      <w:r w:rsidRPr="00486B30">
        <w:rPr>
          <w:rFonts w:ascii="Times New Roman" w:hAnsi="Times New Roman" w:cs="Times New Roman"/>
          <w:b/>
          <w:i/>
          <w:sz w:val="18"/>
          <w:szCs w:val="18"/>
        </w:rPr>
        <w:t>Sub</w:t>
      </w:r>
      <w:proofErr w:type="spellEnd"/>
      <w:r w:rsidRPr="00486B30">
        <w:rPr>
          <w:rFonts w:ascii="Times New Roman" w:hAnsi="Times New Roman" w:cs="Times New Roman"/>
          <w:b/>
          <w:i/>
          <w:sz w:val="18"/>
          <w:szCs w:val="18"/>
        </w:rPr>
        <w:t>.</w:t>
      </w:r>
    </w:p>
    <w:p w:rsidR="00F83131" w:rsidRPr="00486B30" w:rsidRDefault="00F83131" w:rsidP="00E33C50">
      <w:pPr>
        <w:pStyle w:val="Tekstdymka"/>
        <w:numPr>
          <w:ilvl w:val="4"/>
          <w:numId w:val="8"/>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 xml:space="preserve">Zamawiający wymaga, aby w dostarczonych monitorach oraz wbudowanych wyświetlaczach w notebookach wszystkie </w:t>
      </w:r>
      <w:proofErr w:type="spellStart"/>
      <w:r w:rsidRPr="00486B30">
        <w:rPr>
          <w:rFonts w:ascii="Times New Roman" w:hAnsi="Times New Roman" w:cs="Times New Roman"/>
          <w:b/>
          <w:i/>
          <w:sz w:val="18"/>
          <w:szCs w:val="18"/>
        </w:rPr>
        <w:t>pixele</w:t>
      </w:r>
      <w:proofErr w:type="spellEnd"/>
      <w:r w:rsidRPr="00486B30">
        <w:rPr>
          <w:rFonts w:ascii="Times New Roman" w:hAnsi="Times New Roman" w:cs="Times New Roman"/>
          <w:b/>
          <w:i/>
          <w:sz w:val="18"/>
          <w:szCs w:val="18"/>
        </w:rPr>
        <w:t xml:space="preserve"> były sprawne (tzn. Zamawiający nie dopuszcza sprzętu z tzw. „</w:t>
      </w:r>
      <w:proofErr w:type="spellStart"/>
      <w:r w:rsidRPr="00486B30">
        <w:rPr>
          <w:rFonts w:ascii="Times New Roman" w:hAnsi="Times New Roman" w:cs="Times New Roman"/>
          <w:b/>
          <w:i/>
          <w:sz w:val="18"/>
          <w:szCs w:val="18"/>
        </w:rPr>
        <w:t>bad</w:t>
      </w:r>
      <w:proofErr w:type="spellEnd"/>
      <w:r w:rsidRPr="00486B30">
        <w:rPr>
          <w:rFonts w:ascii="Times New Roman" w:hAnsi="Times New Roman" w:cs="Times New Roman"/>
          <w:b/>
          <w:i/>
          <w:sz w:val="18"/>
          <w:szCs w:val="18"/>
        </w:rPr>
        <w:t xml:space="preserve"> </w:t>
      </w:r>
      <w:proofErr w:type="spellStart"/>
      <w:r w:rsidRPr="00486B30">
        <w:rPr>
          <w:rFonts w:ascii="Times New Roman" w:hAnsi="Times New Roman" w:cs="Times New Roman"/>
          <w:b/>
          <w:i/>
          <w:sz w:val="18"/>
          <w:szCs w:val="18"/>
        </w:rPr>
        <w:t>pixelami</w:t>
      </w:r>
      <w:proofErr w:type="spellEnd"/>
      <w:r w:rsidRPr="00486B30">
        <w:rPr>
          <w:rFonts w:ascii="Times New Roman" w:hAnsi="Times New Roman" w:cs="Times New Roman"/>
          <w:b/>
          <w:i/>
          <w:sz w:val="18"/>
          <w:szCs w:val="18"/>
        </w:rPr>
        <w:t>”).</w:t>
      </w:r>
    </w:p>
    <w:p w:rsidR="00F32647" w:rsidRDefault="00F32647" w:rsidP="00F32647">
      <w:pPr>
        <w:spacing w:after="19" w:line="259" w:lineRule="auto"/>
        <w:rPr>
          <w:b/>
          <w:i/>
          <w:sz w:val="18"/>
          <w:u w:val="single" w:color="000000"/>
        </w:rPr>
      </w:pPr>
    </w:p>
    <w:p w:rsidR="00F32647" w:rsidRDefault="00F32647" w:rsidP="00F32647">
      <w:pPr>
        <w:spacing w:after="19" w:line="259" w:lineRule="auto"/>
      </w:pPr>
      <w:r w:rsidRPr="00F32647">
        <w:rPr>
          <w:b/>
          <w:i/>
          <w:sz w:val="18"/>
          <w:u w:val="single" w:color="000000"/>
        </w:rPr>
        <w:t>Wszystkie nazwy własne produktów albo oznaczenia producenta wskazane w formularzu oferty i specyfikacji technicznej</w:t>
      </w:r>
      <w:r w:rsidRPr="00F32647">
        <w:rPr>
          <w:b/>
          <w:i/>
          <w:sz w:val="18"/>
        </w:rPr>
        <w:t xml:space="preserve"> </w:t>
      </w:r>
      <w:r w:rsidRPr="00F32647">
        <w:rPr>
          <w:b/>
          <w:i/>
          <w:sz w:val="18"/>
          <w:u w:val="single" w:color="000000"/>
        </w:rPr>
        <w:t>zostały użyte jedynie przykładowo, wykonawcy mogą dostarczyć w każdym takim przypadku przedmiot zamówienia</w:t>
      </w:r>
      <w:r w:rsidRPr="00F32647">
        <w:rPr>
          <w:b/>
          <w:i/>
          <w:sz w:val="18"/>
        </w:rPr>
        <w:t xml:space="preserve"> </w:t>
      </w:r>
      <w:r w:rsidRPr="00F32647">
        <w:rPr>
          <w:b/>
          <w:i/>
          <w:sz w:val="18"/>
          <w:u w:val="single" w:color="000000"/>
        </w:rPr>
        <w:t>równoważny, tj. o nie gorszych parametrach aniżeli posiadane przez przedmiot zamówienia wskazany przykładowo w</w:t>
      </w:r>
      <w:r w:rsidRPr="00F32647">
        <w:rPr>
          <w:b/>
          <w:i/>
          <w:sz w:val="18"/>
        </w:rPr>
        <w:t xml:space="preserve"> </w:t>
      </w:r>
      <w:r w:rsidRPr="00F32647">
        <w:rPr>
          <w:b/>
          <w:i/>
          <w:sz w:val="18"/>
          <w:u w:val="single" w:color="000000"/>
        </w:rPr>
        <w:t>specyfikacji technicznej.</w:t>
      </w:r>
      <w:r w:rsidRPr="00F32647">
        <w:rPr>
          <w:b/>
          <w:i/>
          <w:sz w:val="18"/>
        </w:rPr>
        <w:t xml:space="preserve"> </w:t>
      </w:r>
    </w:p>
    <w:p w:rsidR="00DF2C3A" w:rsidRDefault="00DF2C3A" w:rsidP="004D61F0">
      <w:pPr>
        <w:spacing w:line="264" w:lineRule="auto"/>
        <w:rPr>
          <w:b/>
          <w:sz w:val="20"/>
          <w:u w:val="single"/>
        </w:rPr>
      </w:pPr>
    </w:p>
    <w:tbl>
      <w:tblPr>
        <w:tblW w:w="15820" w:type="dxa"/>
        <w:tblCellMar>
          <w:left w:w="70" w:type="dxa"/>
          <w:right w:w="70" w:type="dxa"/>
        </w:tblCellMar>
        <w:tblLook w:val="04A0" w:firstRow="1" w:lastRow="0" w:firstColumn="1" w:lastColumn="0" w:noHBand="0" w:noVBand="1"/>
      </w:tblPr>
      <w:tblGrid>
        <w:gridCol w:w="496"/>
        <w:gridCol w:w="10079"/>
        <w:gridCol w:w="3096"/>
        <w:gridCol w:w="1029"/>
        <w:gridCol w:w="1120"/>
      </w:tblGrid>
      <w:tr w:rsidR="001F1CDD" w:rsidTr="001F1CDD">
        <w:trPr>
          <w:trHeight w:val="510"/>
        </w:trPr>
        <w:tc>
          <w:tcPr>
            <w:tcW w:w="4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L.p.</w:t>
            </w:r>
          </w:p>
        </w:tc>
        <w:tc>
          <w:tcPr>
            <w:tcW w:w="10079" w:type="dxa"/>
            <w:tcBorders>
              <w:top w:val="single" w:sz="4" w:space="0" w:color="auto"/>
              <w:left w:val="nil"/>
              <w:bottom w:val="single" w:sz="4" w:space="0" w:color="auto"/>
              <w:right w:val="single" w:sz="4" w:space="0" w:color="auto"/>
            </w:tcBorders>
            <w:shd w:val="clear" w:color="000000" w:fill="D9D9D9"/>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Nazwa</w:t>
            </w:r>
          </w:p>
        </w:tc>
        <w:tc>
          <w:tcPr>
            <w:tcW w:w="3096"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spacing w:before="240"/>
              <w:jc w:val="center"/>
              <w:rPr>
                <w:rFonts w:ascii="Arial" w:hAnsi="Arial" w:cs="Arial"/>
                <w:b/>
                <w:bCs/>
                <w:sz w:val="20"/>
                <w:szCs w:val="20"/>
              </w:rPr>
            </w:pPr>
            <w:r>
              <w:rPr>
                <w:rFonts w:ascii="Arial" w:hAnsi="Arial" w:cs="Arial"/>
                <w:b/>
                <w:bCs/>
                <w:sz w:val="20"/>
                <w:szCs w:val="20"/>
              </w:rPr>
              <w:t>Gwarancja (</w:t>
            </w:r>
            <w:proofErr w:type="spellStart"/>
            <w:r>
              <w:rPr>
                <w:rFonts w:ascii="Arial" w:hAnsi="Arial" w:cs="Arial"/>
                <w:b/>
                <w:bCs/>
                <w:sz w:val="20"/>
                <w:szCs w:val="20"/>
              </w:rPr>
              <w:t>miesięce</w:t>
            </w:r>
            <w:proofErr w:type="spellEnd"/>
            <w:r>
              <w:rPr>
                <w:rFonts w:ascii="Arial" w:hAnsi="Arial" w:cs="Arial"/>
                <w:b/>
                <w:bCs/>
                <w:sz w:val="20"/>
                <w:szCs w:val="20"/>
              </w:rPr>
              <w:t>)</w:t>
            </w:r>
          </w:p>
        </w:tc>
        <w:tc>
          <w:tcPr>
            <w:tcW w:w="1029"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Czas reakcji (godziny)</w:t>
            </w:r>
          </w:p>
        </w:tc>
        <w:tc>
          <w:tcPr>
            <w:tcW w:w="1120" w:type="dxa"/>
            <w:tcBorders>
              <w:top w:val="single" w:sz="4" w:space="0" w:color="auto"/>
              <w:left w:val="nil"/>
              <w:bottom w:val="single" w:sz="4" w:space="0" w:color="auto"/>
              <w:right w:val="single" w:sz="4" w:space="0" w:color="auto"/>
            </w:tcBorders>
            <w:shd w:val="clear" w:color="000000" w:fill="33CCCC"/>
            <w:vAlign w:val="center"/>
            <w:hideMark/>
          </w:tcPr>
          <w:p w:rsidR="001F1CDD" w:rsidRDefault="001F1CDD" w:rsidP="001F1CDD">
            <w:pPr>
              <w:jc w:val="center"/>
              <w:rPr>
                <w:rFonts w:ascii="Arial" w:hAnsi="Arial" w:cs="Arial"/>
                <w:b/>
                <w:bCs/>
                <w:sz w:val="20"/>
                <w:szCs w:val="20"/>
              </w:rPr>
            </w:pPr>
            <w:r>
              <w:rPr>
                <w:rFonts w:ascii="Arial" w:hAnsi="Arial" w:cs="Arial"/>
                <w:b/>
                <w:bCs/>
                <w:sz w:val="20"/>
                <w:szCs w:val="20"/>
              </w:rPr>
              <w:t>Czas naprawy (dni)</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główna (ATX, AM4, B350,PCI-E 16x, DDR4, NIC, audio, USB3.1, Ultra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 SATA-III,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procesor  AM4,  min.  8 rdzeni  min.  3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procesor  S1151,  min.  2  rdzenie  min.  3,5  GHz,  wersja  BOX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DDR2 2048MB 800MHz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2048MB 1333MHz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DDR3 4096MB 1600MHz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DDR4 4096MB 2400MHz</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DDR3 1333MHz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pamięć RAM SO-DIMM 4 GB DDR4 2400MHz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pamięć RAM SO-DIMM 4 GB DDR3L 1600MHz (1,35V)</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z radiatorem na Procesor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AM2/AM2+/AM3/AM3+/775/115x/1366 do 21dB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120x120mm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wentylator do obudowy do 21dB 80x80mm z dodatkowym złączem </w:t>
            </w:r>
            <w:proofErr w:type="spellStart"/>
            <w:r>
              <w:rPr>
                <w:rFonts w:ascii="Arial" w:hAnsi="Arial" w:cs="Arial"/>
                <w:color w:val="000000"/>
                <w:sz w:val="20"/>
                <w:szCs w:val="20"/>
              </w:rPr>
              <w:t>Molex</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zasilacz ATX aktywny PFC 400W, wyprowadzenia: SATA,MOLEX, P4, P6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karta graficzna 2 GB GDDR5, HDMI/DVI, PCI-E, chłodzenie pasywne (radiator-</w:t>
            </w:r>
            <w:proofErr w:type="spellStart"/>
            <w:r>
              <w:rPr>
                <w:rFonts w:ascii="Arial" w:hAnsi="Arial" w:cs="Arial"/>
                <w:color w:val="000000"/>
                <w:sz w:val="20"/>
                <w:szCs w:val="20"/>
              </w:rPr>
              <w:t>silent</w:t>
            </w:r>
            <w:proofErr w:type="spellEnd"/>
            <w:r>
              <w:rPr>
                <w:rFonts w:ascii="Arial" w:hAnsi="Arial" w:cs="Arial"/>
                <w:color w:val="000000"/>
                <w:sz w:val="20"/>
                <w:szCs w:val="20"/>
              </w:rPr>
              <w:t xml:space="preserve">)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1TB,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3TB,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pamięć podręczna min. 64 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3049BF">
            <w:pPr>
              <w:rPr>
                <w:rFonts w:ascii="Arial" w:hAnsi="Arial" w:cs="Arial"/>
                <w:color w:val="000000"/>
                <w:sz w:val="20"/>
                <w:szCs w:val="20"/>
              </w:rPr>
            </w:pPr>
            <w:r>
              <w:rPr>
                <w:rFonts w:ascii="Arial" w:hAnsi="Arial" w:cs="Arial"/>
                <w:color w:val="000000"/>
                <w:sz w:val="20"/>
                <w:szCs w:val="20"/>
              </w:rPr>
              <w:t>Dysk 2,5" 2TB, SATAIII, h=&lt;9,5mm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2,5" 1TB, SATAIII, 7200 </w:t>
            </w:r>
            <w:proofErr w:type="spellStart"/>
            <w:r>
              <w:rPr>
                <w:rFonts w:ascii="Arial" w:hAnsi="Arial" w:cs="Arial"/>
                <w:color w:val="000000"/>
                <w:sz w:val="20"/>
                <w:szCs w:val="20"/>
              </w:rPr>
              <w:t>obr</w:t>
            </w:r>
            <w:proofErr w:type="spellEnd"/>
            <w:r>
              <w:rPr>
                <w:rFonts w:ascii="Arial" w:hAnsi="Arial" w:cs="Arial"/>
                <w:color w:val="000000"/>
                <w:sz w:val="20"/>
                <w:szCs w:val="20"/>
              </w:rPr>
              <w:t>/min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twardy 3,5", 6TB, min. 64MB, SATA III, 7200 </w:t>
            </w:r>
            <w:proofErr w:type="spellStart"/>
            <w:r>
              <w:rPr>
                <w:rFonts w:ascii="Arial" w:hAnsi="Arial" w:cs="Arial"/>
                <w:color w:val="000000"/>
                <w:sz w:val="20"/>
                <w:szCs w:val="20"/>
              </w:rPr>
              <w:t>obr</w:t>
            </w:r>
            <w:proofErr w:type="spellEnd"/>
            <w:r>
              <w:rPr>
                <w:rFonts w:ascii="Arial" w:hAnsi="Arial" w:cs="Arial"/>
                <w:color w:val="000000"/>
                <w:sz w:val="20"/>
                <w:szCs w:val="20"/>
              </w:rPr>
              <w:t>/min, NAS, MTBF: 1 mln. godzin</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240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2,5" SSD min. 480 GB, odczyt/zapis minimum 500MB/s, SATAIII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Dysk SSD 128 GB, M.2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Gen3 x4</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SSD 250 GB,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 Odczyt: 3200MB/s • Zapis: 1500MB/s, Protokół: </w:t>
            </w:r>
            <w:proofErr w:type="spellStart"/>
            <w:r>
              <w:rPr>
                <w:rFonts w:ascii="Arial" w:hAnsi="Arial" w:cs="Arial"/>
                <w:color w:val="000000"/>
                <w:sz w:val="20"/>
                <w:szCs w:val="20"/>
              </w:rPr>
              <w:t>NVMe</w:t>
            </w:r>
            <w:proofErr w:type="spellEnd"/>
            <w:r>
              <w:rPr>
                <w:rFonts w:ascii="Arial" w:hAnsi="Arial" w:cs="Arial"/>
                <w:color w:val="000000"/>
                <w:sz w:val="20"/>
                <w:szCs w:val="20"/>
              </w:rPr>
              <w:t xml:space="preserve"> 1.2, Szyfrowanie: 256bit AES, TCG Opal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DVD+/-RW, 5,25" wewnętrzna, OEM, SATA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nagrywarka DVD-/+RW zewnętrzna USB2.0 min.CD-R/RW x24 (odczyt/zapis) DVD-/+R/RW x6 (odczyt/zapis) 4x DL, </w:t>
            </w:r>
            <w:proofErr w:type="spellStart"/>
            <w:r>
              <w:rPr>
                <w:rFonts w:ascii="Arial" w:hAnsi="Arial" w:cs="Arial"/>
                <w:color w:val="000000"/>
                <w:sz w:val="20"/>
                <w:szCs w:val="20"/>
              </w:rPr>
              <w:t>retail</w:t>
            </w:r>
            <w:proofErr w:type="spellEnd"/>
            <w:r>
              <w:rPr>
                <w:rFonts w:ascii="Arial" w:hAnsi="Arial" w:cs="Arial"/>
                <w:color w:val="000000"/>
                <w:sz w:val="20"/>
                <w:szCs w:val="20"/>
              </w:rPr>
              <w:t>, USB 2.0, (zewnętrzna) z opr. NERO lub równoważnym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zewnętrzna nagrywarka Blu-ray USB3.0, obsługa: BDXL, BD-RE DL/TL/QL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78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29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Jendnostka</w:t>
            </w:r>
            <w:proofErr w:type="spellEnd"/>
            <w:r>
              <w:rPr>
                <w:rFonts w:ascii="Arial" w:hAnsi="Arial" w:cs="Arial"/>
                <w:color w:val="000000"/>
                <w:sz w:val="20"/>
                <w:szCs w:val="20"/>
              </w:rPr>
              <w:t xml:space="preserve"> mikrokomputerowa typu </w:t>
            </w:r>
            <w:proofErr w:type="spellStart"/>
            <w:r>
              <w:rPr>
                <w:rFonts w:ascii="Arial" w:hAnsi="Arial" w:cs="Arial"/>
                <w:color w:val="000000"/>
                <w:sz w:val="20"/>
                <w:szCs w:val="20"/>
              </w:rPr>
              <w:t>Barebone</w:t>
            </w:r>
            <w:proofErr w:type="spellEnd"/>
            <w:r>
              <w:rPr>
                <w:rFonts w:ascii="Arial" w:hAnsi="Arial" w:cs="Arial"/>
                <w:color w:val="000000"/>
                <w:sz w:val="20"/>
                <w:szCs w:val="20"/>
              </w:rPr>
              <w:t xml:space="preserve"> - Chipset: Intel H110 • CPU: Intel </w:t>
            </w:r>
            <w:proofErr w:type="spellStart"/>
            <w:r>
              <w:rPr>
                <w:rFonts w:ascii="Arial" w:hAnsi="Arial" w:cs="Arial"/>
                <w:color w:val="000000"/>
                <w:sz w:val="20"/>
                <w:szCs w:val="20"/>
              </w:rPr>
              <w:t>Socket</w:t>
            </w:r>
            <w:proofErr w:type="spellEnd"/>
            <w:r>
              <w:rPr>
                <w:rFonts w:ascii="Arial" w:hAnsi="Arial" w:cs="Arial"/>
                <w:color w:val="000000"/>
                <w:sz w:val="20"/>
                <w:szCs w:val="20"/>
              </w:rPr>
              <w:t xml:space="preserve"> 1151 • RAM: 2x DDR4 SO-DIMM, dual PC4-17000S/DDR4-2133, max. 32GB (UDIMM) • Dysk twardy: 2x SATA 6Gb/s (przez rozgałęźnik kabla),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 2280) • Kieszenie zewnętrzne: brak • Kieszenie wewnętrzne: 2x 2.5" • Grafika: Intel HD Graphics (IGP), VGA, HDMI 1.4,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w:t>
            </w:r>
            <w:proofErr w:type="spellStart"/>
            <w:r>
              <w:rPr>
                <w:rFonts w:ascii="Arial" w:hAnsi="Arial" w:cs="Arial"/>
                <w:color w:val="000000"/>
                <w:sz w:val="20"/>
                <w:szCs w:val="20"/>
              </w:rPr>
              <w:t>Sloty</w:t>
            </w:r>
            <w:proofErr w:type="spellEnd"/>
            <w:r>
              <w:rPr>
                <w:rFonts w:ascii="Arial" w:hAnsi="Arial" w:cs="Arial"/>
                <w:color w:val="000000"/>
                <w:sz w:val="20"/>
                <w:szCs w:val="20"/>
              </w:rPr>
              <w:t xml:space="preserve"> rozszerzeń: 1x M.2/​A-E-</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2.0 x2, M.2 2230) • Złącza: 1x USB-C 3.0, 2x USB-A 3.0, 1x USB-A 2.0,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2x wtyczka </w:t>
            </w:r>
            <w:proofErr w:type="spellStart"/>
            <w:r>
              <w:rPr>
                <w:rFonts w:ascii="Arial" w:hAnsi="Arial" w:cs="Arial"/>
                <w:color w:val="000000"/>
                <w:sz w:val="20"/>
                <w:szCs w:val="20"/>
              </w:rPr>
              <w:t>jack</w:t>
            </w:r>
            <w:proofErr w:type="spellEnd"/>
            <w:r>
              <w:rPr>
                <w:rFonts w:ascii="Arial" w:hAnsi="Arial" w:cs="Arial"/>
                <w:color w:val="000000"/>
                <w:sz w:val="20"/>
                <w:szCs w:val="20"/>
              </w:rPr>
              <w:t xml:space="preserve"> • Audio: 2.0 (</w:t>
            </w:r>
            <w:proofErr w:type="spellStart"/>
            <w:r>
              <w:rPr>
                <w:rFonts w:ascii="Arial" w:hAnsi="Arial" w:cs="Arial"/>
                <w:color w:val="000000"/>
                <w:sz w:val="20"/>
                <w:szCs w:val="20"/>
              </w:rPr>
              <w:t>Realtek</w:t>
            </w:r>
            <w:proofErr w:type="spellEnd"/>
            <w:r>
              <w:rPr>
                <w:rFonts w:ascii="Arial" w:hAnsi="Arial" w:cs="Arial"/>
                <w:color w:val="000000"/>
                <w:sz w:val="20"/>
                <w:szCs w:val="20"/>
              </w:rPr>
              <w:t xml:space="preserve"> ALC283) • Zasilacz 120W, Zewnętrzne • Mocowanie VESA: 75x75/​100x100 (w zestawie) • Mini-STX, np. </w:t>
            </w:r>
            <w:proofErr w:type="spellStart"/>
            <w:r>
              <w:rPr>
                <w:rFonts w:ascii="Arial" w:hAnsi="Arial" w:cs="Arial"/>
                <w:color w:val="000000"/>
                <w:sz w:val="20"/>
                <w:szCs w:val="20"/>
              </w:rPr>
              <w:t>Arock</w:t>
            </w:r>
            <w:proofErr w:type="spellEnd"/>
            <w:r>
              <w:rPr>
                <w:rFonts w:ascii="Arial" w:hAnsi="Arial" w:cs="Arial"/>
                <w:color w:val="000000"/>
                <w:sz w:val="20"/>
                <w:szCs w:val="20"/>
              </w:rPr>
              <w:t xml:space="preserve"> </w:t>
            </w:r>
            <w:proofErr w:type="spellStart"/>
            <w:r>
              <w:rPr>
                <w:rFonts w:ascii="Arial" w:hAnsi="Arial" w:cs="Arial"/>
                <w:color w:val="000000"/>
                <w:sz w:val="20"/>
                <w:szCs w:val="20"/>
              </w:rPr>
              <w:t>DeskMini</w:t>
            </w:r>
            <w:proofErr w:type="spellEnd"/>
            <w:r>
              <w:rPr>
                <w:rFonts w:ascii="Arial" w:hAnsi="Arial" w:cs="Arial"/>
                <w:color w:val="000000"/>
                <w:sz w:val="20"/>
                <w:szCs w:val="20"/>
              </w:rPr>
              <w:t xml:space="preserve"> 110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Jednostka mikrokomputerowa typu Intel NUC procesor i3 7 generacji, 2x SO-DIMM DDR4, Intel HD Graphics 620 (IGP), HDMI 2.0, USB-C z </w:t>
            </w:r>
            <w:proofErr w:type="spellStart"/>
            <w:r>
              <w:rPr>
                <w:rFonts w:ascii="Arial" w:hAnsi="Arial" w:cs="Arial"/>
                <w:color w:val="000000"/>
                <w:sz w:val="20"/>
                <w:szCs w:val="20"/>
              </w:rPr>
              <w:t>DisplayPort</w:t>
            </w:r>
            <w:proofErr w:type="spellEnd"/>
            <w:r>
              <w:rPr>
                <w:rFonts w:ascii="Arial" w:hAnsi="Arial" w:cs="Arial"/>
                <w:color w:val="000000"/>
                <w:sz w:val="20"/>
                <w:szCs w:val="20"/>
              </w:rPr>
              <w:t>, 1x SATA 6Gb/​s, 1x M.2/​M-</w:t>
            </w:r>
            <w:proofErr w:type="spellStart"/>
            <w:r>
              <w:rPr>
                <w:rFonts w:ascii="Arial" w:hAnsi="Arial" w:cs="Arial"/>
                <w:color w:val="000000"/>
                <w:sz w:val="20"/>
                <w:szCs w:val="20"/>
              </w:rPr>
              <w:t>Key</w:t>
            </w:r>
            <w:proofErr w:type="spellEnd"/>
            <w:r>
              <w:rPr>
                <w:rFonts w:ascii="Arial" w:hAnsi="Arial" w:cs="Arial"/>
                <w:color w:val="000000"/>
                <w:sz w:val="20"/>
                <w:szCs w:val="20"/>
              </w:rPr>
              <w:t xml:space="preserve"> (</w:t>
            </w:r>
            <w:proofErr w:type="spellStart"/>
            <w:r>
              <w:rPr>
                <w:rFonts w:ascii="Arial" w:hAnsi="Arial" w:cs="Arial"/>
                <w:color w:val="000000"/>
                <w:sz w:val="20"/>
                <w:szCs w:val="20"/>
              </w:rPr>
              <w:t>PCIe</w:t>
            </w:r>
            <w:proofErr w:type="spellEnd"/>
            <w:r>
              <w:rPr>
                <w:rFonts w:ascii="Arial" w:hAnsi="Arial" w:cs="Arial"/>
                <w:color w:val="000000"/>
                <w:sz w:val="20"/>
                <w:szCs w:val="20"/>
              </w:rPr>
              <w:t xml:space="preserve"> 3.0 x4/​SATA, 2280),4x USB-A 3.0, 1x </w:t>
            </w:r>
            <w:proofErr w:type="spellStart"/>
            <w:r>
              <w:rPr>
                <w:rFonts w:ascii="Arial" w:hAnsi="Arial" w:cs="Arial"/>
                <w:color w:val="000000"/>
                <w:sz w:val="20"/>
                <w:szCs w:val="20"/>
              </w:rPr>
              <w:t>Gb</w:t>
            </w:r>
            <w:proofErr w:type="spellEnd"/>
            <w:r>
              <w:rPr>
                <w:rFonts w:ascii="Arial" w:hAnsi="Arial" w:cs="Arial"/>
                <w:color w:val="000000"/>
                <w:sz w:val="20"/>
                <w:szCs w:val="20"/>
              </w:rPr>
              <w:t xml:space="preserve"> LAN (Intel I219-V), 1x wtyczka </w:t>
            </w:r>
            <w:proofErr w:type="spellStart"/>
            <w:r>
              <w:rPr>
                <w:rFonts w:ascii="Arial" w:hAnsi="Arial" w:cs="Arial"/>
                <w:color w:val="000000"/>
                <w:sz w:val="20"/>
                <w:szCs w:val="20"/>
              </w:rPr>
              <w:t>jack</w:t>
            </w:r>
            <w:proofErr w:type="spellEnd"/>
            <w:r>
              <w:rPr>
                <w:rFonts w:ascii="Arial" w:hAnsi="Arial" w:cs="Arial"/>
                <w:color w:val="000000"/>
                <w:sz w:val="20"/>
                <w:szCs w:val="20"/>
              </w:rPr>
              <w:t>, czytnik kart pamięci (</w:t>
            </w:r>
            <w:proofErr w:type="spellStart"/>
            <w:r>
              <w:rPr>
                <w:rFonts w:ascii="Arial" w:hAnsi="Arial" w:cs="Arial"/>
                <w:color w:val="000000"/>
                <w:sz w:val="20"/>
                <w:szCs w:val="20"/>
              </w:rPr>
              <w:t>microSD</w:t>
            </w:r>
            <w:proofErr w:type="spellEnd"/>
            <w:r>
              <w:rPr>
                <w:rFonts w:ascii="Arial" w:hAnsi="Arial" w:cs="Arial"/>
                <w:color w:val="000000"/>
                <w:sz w:val="20"/>
                <w:szCs w:val="20"/>
              </w:rPr>
              <w:t>/​</w:t>
            </w:r>
            <w:proofErr w:type="spellStart"/>
            <w:r>
              <w:rPr>
                <w:rFonts w:ascii="Arial" w:hAnsi="Arial" w:cs="Arial"/>
                <w:color w:val="000000"/>
                <w:sz w:val="20"/>
                <w:szCs w:val="20"/>
              </w:rPr>
              <w:t>microSDHC</w:t>
            </w:r>
            <w:proofErr w:type="spellEnd"/>
            <w:r>
              <w:rPr>
                <w:rFonts w:ascii="Arial" w:hAnsi="Arial" w:cs="Arial"/>
                <w:color w:val="000000"/>
                <w:sz w:val="20"/>
                <w:szCs w:val="20"/>
              </w:rPr>
              <w:t>/​</w:t>
            </w:r>
            <w:proofErr w:type="spellStart"/>
            <w:r>
              <w:rPr>
                <w:rFonts w:ascii="Arial" w:hAnsi="Arial" w:cs="Arial"/>
                <w:color w:val="000000"/>
                <w:sz w:val="20"/>
                <w:szCs w:val="20"/>
              </w:rPr>
              <w:t>microSDXC</w:t>
            </w:r>
            <w:proofErr w:type="spellEnd"/>
            <w:r>
              <w:rPr>
                <w:rFonts w:ascii="Arial" w:hAnsi="Arial" w:cs="Arial"/>
                <w:color w:val="000000"/>
                <w:sz w:val="20"/>
                <w:szCs w:val="20"/>
              </w:rPr>
              <w:t>), WLAN 802.11a/​b/​g/​n/​</w:t>
            </w:r>
            <w:proofErr w:type="spellStart"/>
            <w:r>
              <w:rPr>
                <w:rFonts w:ascii="Arial" w:hAnsi="Arial" w:cs="Arial"/>
                <w:color w:val="000000"/>
                <w:sz w:val="20"/>
                <w:szCs w:val="20"/>
              </w:rPr>
              <w:t>ac</w:t>
            </w:r>
            <w:proofErr w:type="spellEnd"/>
            <w:r>
              <w:rPr>
                <w:rFonts w:ascii="Arial" w:hAnsi="Arial" w:cs="Arial"/>
                <w:color w:val="000000"/>
                <w:sz w:val="20"/>
                <w:szCs w:val="20"/>
              </w:rPr>
              <w:t>, Bluetooth 4.2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midi ATX, min. dwa wentylatory 120mm, wykonana z materiału poprawiającego cyrkulację powietrza, zwiększona sztywność, </w:t>
            </w:r>
            <w:proofErr w:type="spellStart"/>
            <w:r>
              <w:rPr>
                <w:rFonts w:ascii="Arial" w:hAnsi="Arial" w:cs="Arial"/>
                <w:color w:val="000000"/>
                <w:sz w:val="20"/>
                <w:szCs w:val="20"/>
              </w:rPr>
              <w:t>beznarzędziowa</w:t>
            </w:r>
            <w:proofErr w:type="spellEnd"/>
            <w:r>
              <w:rPr>
                <w:rFonts w:ascii="Arial" w:hAnsi="Arial" w:cs="Arial"/>
                <w:color w:val="000000"/>
                <w:sz w:val="20"/>
                <w:szCs w:val="20"/>
              </w:rPr>
              <w:t xml:space="preserve"> obsługa, filtry </w:t>
            </w:r>
            <w:proofErr w:type="spellStart"/>
            <w:r>
              <w:rPr>
                <w:rFonts w:ascii="Arial" w:hAnsi="Arial" w:cs="Arial"/>
                <w:color w:val="000000"/>
                <w:sz w:val="20"/>
                <w:szCs w:val="20"/>
              </w:rPr>
              <w:t>przeciwkurzowe</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sieciowy 8x 1Gbit</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Przełącznik 24x 1000Base-T (</w:t>
            </w:r>
            <w:proofErr w:type="spellStart"/>
            <w:r>
              <w:rPr>
                <w:rFonts w:ascii="Arial" w:hAnsi="Arial" w:cs="Arial"/>
                <w:color w:val="000000"/>
                <w:sz w:val="20"/>
                <w:szCs w:val="20"/>
              </w:rPr>
              <w:t>PoE</w:t>
            </w:r>
            <w:proofErr w:type="spellEnd"/>
            <w:r>
              <w:rPr>
                <w:rFonts w:ascii="Arial" w:hAnsi="Arial" w:cs="Arial"/>
                <w:color w:val="000000"/>
                <w:sz w:val="20"/>
                <w:szCs w:val="20"/>
              </w:rPr>
              <w:t>+) • 2x SFP+ (</w:t>
            </w:r>
            <w:proofErr w:type="spellStart"/>
            <w:r>
              <w:rPr>
                <w:rFonts w:ascii="Arial" w:hAnsi="Arial" w:cs="Arial"/>
                <w:color w:val="000000"/>
                <w:sz w:val="20"/>
                <w:szCs w:val="20"/>
              </w:rPr>
              <w:t>uplink</w:t>
            </w:r>
            <w:proofErr w:type="spellEnd"/>
            <w:r>
              <w:rPr>
                <w:rFonts w:ascii="Arial" w:hAnsi="Arial" w:cs="Arial"/>
                <w:color w:val="000000"/>
                <w:sz w:val="20"/>
                <w:szCs w:val="20"/>
              </w:rPr>
              <w:t xml:space="preserve">) • 1x Management-Port (RJ-45) • </w:t>
            </w:r>
            <w:proofErr w:type="spellStart"/>
            <w:r>
              <w:rPr>
                <w:rFonts w:ascii="Arial" w:hAnsi="Arial" w:cs="Arial"/>
                <w:color w:val="000000"/>
                <w:sz w:val="20"/>
                <w:szCs w:val="20"/>
              </w:rPr>
              <w:t>rackmountable</w:t>
            </w:r>
            <w:proofErr w:type="spellEnd"/>
            <w:r>
              <w:rPr>
                <w:rFonts w:ascii="Arial" w:hAnsi="Arial" w:cs="Arial"/>
                <w:color w:val="000000"/>
                <w:sz w:val="20"/>
                <w:szCs w:val="20"/>
              </w:rPr>
              <w:t>, obsługuje IPv6</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serwer 1xUSB </w:t>
            </w:r>
            <w:proofErr w:type="spellStart"/>
            <w:r>
              <w:rPr>
                <w:rFonts w:ascii="Arial" w:hAnsi="Arial" w:cs="Arial"/>
                <w:color w:val="000000"/>
                <w:sz w:val="20"/>
                <w:szCs w:val="20"/>
              </w:rPr>
              <w:t>Print</w:t>
            </w:r>
            <w:proofErr w:type="spellEnd"/>
            <w:r>
              <w:rPr>
                <w:rFonts w:ascii="Arial" w:hAnsi="Arial" w:cs="Arial"/>
                <w:color w:val="000000"/>
                <w:sz w:val="20"/>
                <w:szCs w:val="20"/>
              </w:rPr>
              <w:t xml:space="preserve"> Server 1xUSB 2.0, 1x10/100Mbps</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1 port RJ45 100/1000 </w:t>
            </w:r>
            <w:proofErr w:type="spellStart"/>
            <w:r>
              <w:rPr>
                <w:rFonts w:ascii="Arial" w:hAnsi="Arial" w:cs="Arial"/>
                <w:color w:val="000000"/>
                <w:sz w:val="20"/>
                <w:szCs w:val="20"/>
              </w:rPr>
              <w:t>Mbit</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karta sieciowa </w:t>
            </w:r>
            <w:proofErr w:type="spellStart"/>
            <w:r>
              <w:rPr>
                <w:rFonts w:ascii="Arial" w:hAnsi="Arial" w:cs="Arial"/>
                <w:color w:val="000000"/>
                <w:sz w:val="20"/>
                <w:szCs w:val="20"/>
              </w:rPr>
              <w:t>WiFi</w:t>
            </w:r>
            <w:proofErr w:type="spellEnd"/>
            <w:r>
              <w:rPr>
                <w:rFonts w:ascii="Arial" w:hAnsi="Arial" w:cs="Arial"/>
                <w:color w:val="000000"/>
                <w:sz w:val="20"/>
                <w:szCs w:val="20"/>
              </w:rPr>
              <w:t>, 802.11 b/g/n/</w:t>
            </w:r>
            <w:proofErr w:type="spellStart"/>
            <w:r>
              <w:rPr>
                <w:rFonts w:ascii="Arial" w:hAnsi="Arial" w:cs="Arial"/>
                <w:color w:val="000000"/>
                <w:sz w:val="20"/>
                <w:szCs w:val="20"/>
              </w:rPr>
              <w:t>ac</w:t>
            </w:r>
            <w:proofErr w:type="spellEnd"/>
            <w:r>
              <w:rPr>
                <w:rFonts w:ascii="Arial" w:hAnsi="Arial" w:cs="Arial"/>
                <w:color w:val="000000"/>
                <w:sz w:val="20"/>
                <w:szCs w:val="20"/>
              </w:rPr>
              <w:t xml:space="preserve">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z portu </w:t>
            </w:r>
            <w:proofErr w:type="spellStart"/>
            <w:r>
              <w:rPr>
                <w:rFonts w:ascii="Arial" w:hAnsi="Arial" w:cs="Arial"/>
                <w:color w:val="000000"/>
                <w:sz w:val="20"/>
                <w:szCs w:val="20"/>
              </w:rPr>
              <w:t>Thunderbolt</w:t>
            </w:r>
            <w:proofErr w:type="spellEnd"/>
            <w:r>
              <w:rPr>
                <w:rFonts w:ascii="Arial" w:hAnsi="Arial" w:cs="Arial"/>
                <w:color w:val="000000"/>
                <w:sz w:val="20"/>
                <w:szCs w:val="20"/>
              </w:rPr>
              <w:t xml:space="preserve"> na port Gigabit Ethernet, zgodna z MAC OS 10.x</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obudowa do dysku 3.5” </w:t>
            </w:r>
            <w:proofErr w:type="spellStart"/>
            <w:r>
              <w:rPr>
                <w:rFonts w:ascii="Arial" w:hAnsi="Arial" w:cs="Arial"/>
                <w:color w:val="000000"/>
                <w:sz w:val="20"/>
                <w:szCs w:val="20"/>
              </w:rPr>
              <w:t>sieciowa,np</w:t>
            </w:r>
            <w:proofErr w:type="spellEnd"/>
            <w:r>
              <w:rPr>
                <w:rFonts w:ascii="Arial" w:hAnsi="Arial" w:cs="Arial"/>
                <w:color w:val="000000"/>
                <w:sz w:val="20"/>
                <w:szCs w:val="20"/>
              </w:rPr>
              <w:t>. QNAP TS-253A-4G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39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mysz optyczna USB, bezprzewodowa, konstrukcja oburęczna, normalnych rozmiarów, 4 przyciski, 1 rolka, np. Microsoft Wireless Mobile Mouse 3000 v2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konstrukcja profilowana praworęczna, normalnych rozmiarów, 3 przyciski, 1 rolka (technologia super szybkiego przewijania), dwa przyciski cofnij/dalej, kabel do ładowania Micro-USB, zasilacz, futerał na ładowarkę, przedłużacz odbiornika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(technologia </w:t>
            </w:r>
            <w:proofErr w:type="spellStart"/>
            <w:r>
              <w:rPr>
                <w:rFonts w:ascii="Arial" w:hAnsi="Arial" w:cs="Arial"/>
                <w:color w:val="000000"/>
                <w:sz w:val="20"/>
                <w:szCs w:val="20"/>
              </w:rPr>
              <w:t>Darkfield</w:t>
            </w:r>
            <w:proofErr w:type="spellEnd"/>
            <w:r>
              <w:rPr>
                <w:rFonts w:ascii="Arial" w:hAnsi="Arial" w:cs="Arial"/>
                <w:color w:val="000000"/>
                <w:sz w:val="20"/>
                <w:szCs w:val="20"/>
              </w:rPr>
              <w:t xml:space="preserve"> Laser </w:t>
            </w:r>
            <w:proofErr w:type="spellStart"/>
            <w:r>
              <w:rPr>
                <w:rFonts w:ascii="Arial" w:hAnsi="Arial" w:cs="Arial"/>
                <w:color w:val="000000"/>
                <w:sz w:val="20"/>
                <w:szCs w:val="20"/>
              </w:rPr>
              <w:t>Tracking</w:t>
            </w:r>
            <w:proofErr w:type="spellEnd"/>
            <w:r>
              <w:rPr>
                <w:rFonts w:ascii="Arial" w:hAnsi="Arial" w:cs="Arial"/>
                <w:color w:val="000000"/>
                <w:sz w:val="20"/>
                <w:szCs w:val="20"/>
              </w:rPr>
              <w:t xml:space="preserve">),  bezprzewodowa USB (technologia odbiornika: </w:t>
            </w:r>
            <w:proofErr w:type="spellStart"/>
            <w:r>
              <w:rPr>
                <w:rFonts w:ascii="Arial" w:hAnsi="Arial" w:cs="Arial"/>
                <w:color w:val="000000"/>
                <w:sz w:val="20"/>
                <w:szCs w:val="20"/>
              </w:rPr>
              <w:t>Unifying</w:t>
            </w:r>
            <w:proofErr w:type="spellEnd"/>
            <w:r>
              <w:rPr>
                <w:rFonts w:ascii="Arial" w:hAnsi="Arial" w:cs="Arial"/>
                <w:color w:val="000000"/>
                <w:sz w:val="20"/>
                <w:szCs w:val="20"/>
              </w:rPr>
              <w:t>), małych rozmiarów - do laptopa, 3 przyciski, 1 rolka (technologia super szybkiego przewijania), dwa przyciski cofnij/dalej, pokrowiec</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Pr>
                <w:rFonts w:ascii="Arial" w:hAnsi="Arial" w:cs="Arial"/>
                <w:color w:val="000000"/>
                <w:sz w:val="20"/>
                <w:szCs w:val="20"/>
              </w:rPr>
              <w:t>Logitech</w:t>
            </w:r>
            <w:proofErr w:type="spellEnd"/>
            <w:r>
              <w:rPr>
                <w:rFonts w:ascii="Arial" w:hAnsi="Arial" w:cs="Arial"/>
                <w:color w:val="000000"/>
                <w:sz w:val="20"/>
                <w:szCs w:val="20"/>
              </w:rPr>
              <w:t xml:space="preserve"> M500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02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Pr>
                <w:rFonts w:ascii="Arial" w:hAnsi="Arial" w:cs="Arial"/>
                <w:color w:val="000000"/>
                <w:sz w:val="20"/>
                <w:szCs w:val="20"/>
              </w:rPr>
              <w:t>Capslock</w:t>
            </w:r>
            <w:proofErr w:type="spellEnd"/>
            <w:r>
              <w:rPr>
                <w:rFonts w:ascii="Arial" w:hAnsi="Arial" w:cs="Arial"/>
                <w:color w:val="000000"/>
                <w:sz w:val="20"/>
                <w:szCs w:val="20"/>
              </w:rPr>
              <w:t xml:space="preserve">, </w:t>
            </w:r>
            <w:proofErr w:type="spellStart"/>
            <w:r>
              <w:rPr>
                <w:rFonts w:ascii="Arial" w:hAnsi="Arial" w:cs="Arial"/>
                <w:color w:val="000000"/>
                <w:sz w:val="20"/>
                <w:szCs w:val="20"/>
              </w:rPr>
              <w:t>Num</w:t>
            </w:r>
            <w:proofErr w:type="spellEnd"/>
            <w:r>
              <w:rPr>
                <w:rFonts w:ascii="Arial" w:hAnsi="Arial" w:cs="Arial"/>
                <w:color w:val="000000"/>
                <w:sz w:val="20"/>
                <w:szCs w:val="20"/>
              </w:rPr>
              <w:t xml:space="preserve">, </w:t>
            </w:r>
            <w:proofErr w:type="spellStart"/>
            <w:r>
              <w:rPr>
                <w:rFonts w:ascii="Arial" w:hAnsi="Arial" w:cs="Arial"/>
                <w:color w:val="000000"/>
                <w:sz w:val="20"/>
                <w:szCs w:val="20"/>
              </w:rPr>
              <w:t>Scroll</w:t>
            </w:r>
            <w:proofErr w:type="spellEnd"/>
            <w:r>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Pr>
                <w:rFonts w:ascii="Arial" w:hAnsi="Arial" w:cs="Arial"/>
                <w:color w:val="000000"/>
                <w:sz w:val="20"/>
                <w:szCs w:val="20"/>
              </w:rPr>
              <w:t>Unifying</w:t>
            </w:r>
            <w:proofErr w:type="spellEnd"/>
            <w:r>
              <w:rPr>
                <w:rFonts w:ascii="Arial" w:hAnsi="Arial" w:cs="Arial"/>
                <w:color w:val="000000"/>
                <w:sz w:val="20"/>
                <w:szCs w:val="20"/>
              </w:rPr>
              <w:t xml:space="preserve"> kompatybilny, klawiatura numeryczna, kilka profili Bluetooth przełączanych przyciskiem, np. K850 Performance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Zestaw mysz + klawiatura, bezprzewodowa USB (</w:t>
            </w:r>
            <w:proofErr w:type="spellStart"/>
            <w:r>
              <w:rPr>
                <w:rFonts w:ascii="Arial" w:hAnsi="Arial" w:cs="Arial"/>
                <w:color w:val="000000"/>
                <w:sz w:val="20"/>
                <w:szCs w:val="20"/>
              </w:rPr>
              <w:t>miniodbiornik</w:t>
            </w:r>
            <w:proofErr w:type="spellEnd"/>
            <w:r>
              <w:rPr>
                <w:rFonts w:ascii="Arial" w:hAnsi="Arial" w:cs="Arial"/>
                <w:color w:val="000000"/>
                <w:sz w:val="20"/>
                <w:szCs w:val="20"/>
              </w:rPr>
              <w:t>), płaski profil klawiszy, konstrukcja dla obu rąk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Pr>
                <w:rFonts w:ascii="Arial" w:hAnsi="Arial" w:cs="Arial"/>
                <w:color w:val="000000"/>
                <w:sz w:val="20"/>
                <w:szCs w:val="20"/>
              </w:rPr>
              <w:t>Keynote</w:t>
            </w:r>
            <w:proofErr w:type="spellEnd"/>
            <w:r>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z mikrofonem </w:t>
            </w:r>
            <w:proofErr w:type="spellStart"/>
            <w:r>
              <w:rPr>
                <w:rFonts w:ascii="Arial" w:hAnsi="Arial" w:cs="Arial"/>
                <w:color w:val="000000"/>
                <w:sz w:val="20"/>
                <w:szCs w:val="20"/>
              </w:rPr>
              <w:t>Plantronics</w:t>
            </w:r>
            <w:proofErr w:type="spellEnd"/>
            <w:r>
              <w:rPr>
                <w:rFonts w:ascii="Arial" w:hAnsi="Arial" w:cs="Arial"/>
                <w:color w:val="000000"/>
                <w:sz w:val="20"/>
                <w:szCs w:val="20"/>
              </w:rPr>
              <w:t xml:space="preserve"> Audio 355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słuchawki nauszne </w:t>
            </w:r>
            <w:proofErr w:type="spellStart"/>
            <w:r>
              <w:rPr>
                <w:rFonts w:ascii="Arial" w:hAnsi="Arial" w:cs="Arial"/>
                <w:color w:val="000000"/>
                <w:sz w:val="20"/>
                <w:szCs w:val="20"/>
              </w:rPr>
              <w:t>Sennheiser</w:t>
            </w:r>
            <w:proofErr w:type="spellEnd"/>
            <w:r>
              <w:rPr>
                <w:rFonts w:ascii="Arial" w:hAnsi="Arial" w:cs="Arial"/>
                <w:color w:val="000000"/>
                <w:sz w:val="20"/>
                <w:szCs w:val="20"/>
              </w:rPr>
              <w:t xml:space="preserve"> HD201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49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Pr>
                <w:rFonts w:ascii="Arial" w:hAnsi="Arial" w:cs="Arial"/>
                <w:color w:val="000000"/>
                <w:sz w:val="20"/>
                <w:szCs w:val="20"/>
              </w:rPr>
              <w:t>line</w:t>
            </w:r>
            <w:proofErr w:type="spellEnd"/>
            <w:r>
              <w:rPr>
                <w:rFonts w:ascii="Arial" w:hAnsi="Arial" w:cs="Arial"/>
                <w:color w:val="000000"/>
                <w:sz w:val="20"/>
                <w:szCs w:val="20"/>
              </w:rPr>
              <w:t>-in, ekranowanie magnetyczne, konstrukcja drewniana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głośniki stereo, moc RMS: min. 10W, min. 2 drożny system nagłośnienia, aktywne, regulacja głośności, wyjście słuchawkowe, ekranowanie magnetyczne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biurkowy, A4, USB2.0, 2400 x 4800 DPI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Skaner dokumentowy Canon P-215II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23/24", IPS/VA LED, rozdzielczość nominalna 1920x1080,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DVI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27", Full HD, podświetlenie LED, matryca MVA lub PVA, regulowana wysokość, funkcje podstawy: „</w:t>
            </w:r>
            <w:proofErr w:type="spellStart"/>
            <w:r>
              <w:rPr>
                <w:rFonts w:ascii="Arial" w:hAnsi="Arial" w:cs="Arial"/>
                <w:color w:val="000000"/>
                <w:sz w:val="20"/>
                <w:szCs w:val="20"/>
              </w:rPr>
              <w:t>swivel</w:t>
            </w:r>
            <w:proofErr w:type="spellEnd"/>
            <w:r>
              <w:rPr>
                <w:rFonts w:ascii="Arial" w:hAnsi="Arial" w:cs="Arial"/>
                <w:color w:val="000000"/>
                <w:sz w:val="20"/>
                <w:szCs w:val="20"/>
              </w:rPr>
              <w:t>” „</w:t>
            </w:r>
            <w:proofErr w:type="spellStart"/>
            <w:r>
              <w:rPr>
                <w:rFonts w:ascii="Arial" w:hAnsi="Arial" w:cs="Arial"/>
                <w:color w:val="000000"/>
                <w:sz w:val="20"/>
                <w:szCs w:val="20"/>
              </w:rPr>
              <w:t>tilt</w:t>
            </w:r>
            <w:proofErr w:type="spellEnd"/>
            <w:r>
              <w:rPr>
                <w:rFonts w:ascii="Arial" w:hAnsi="Arial" w:cs="Arial"/>
                <w:color w:val="000000"/>
                <w:sz w:val="20"/>
                <w:szCs w:val="20"/>
              </w:rPr>
              <w:t>” „</w:t>
            </w:r>
            <w:proofErr w:type="spellStart"/>
            <w:r>
              <w:rPr>
                <w:rFonts w:ascii="Arial" w:hAnsi="Arial" w:cs="Arial"/>
                <w:color w:val="000000"/>
                <w:sz w:val="20"/>
                <w:szCs w:val="20"/>
              </w:rPr>
              <w:t>pivot</w:t>
            </w:r>
            <w:proofErr w:type="spellEnd"/>
            <w:r>
              <w:rPr>
                <w:rFonts w:ascii="Arial" w:hAnsi="Arial" w:cs="Arial"/>
                <w:color w:val="000000"/>
                <w:sz w:val="20"/>
                <w:szCs w:val="20"/>
              </w:rPr>
              <w:t>”, stabilna podstawa, zintegrowane głośniki, złącza: DVI, HDMI/DP,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12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Monitor 29” • Rozdzielczość: 2560x1080, 21:9 • Panel: IPS (AH-IPS) • Kształt: zgięty, 3800R/​3.8m • Powłoka: matowy (non-</w:t>
            </w:r>
            <w:proofErr w:type="spellStart"/>
            <w:r>
              <w:rPr>
                <w:rFonts w:ascii="Arial" w:hAnsi="Arial" w:cs="Arial"/>
                <w:color w:val="000000"/>
                <w:sz w:val="20"/>
                <w:szCs w:val="20"/>
              </w:rPr>
              <w:t>glare</w:t>
            </w:r>
            <w:proofErr w:type="spellEnd"/>
            <w:r>
              <w:rPr>
                <w:rFonts w:ascii="Arial" w:hAnsi="Arial" w:cs="Arial"/>
                <w:color w:val="000000"/>
                <w:sz w:val="20"/>
                <w:szCs w:val="20"/>
              </w:rPr>
              <w:t xml:space="preserve">) • podświetlenie: White-LED, </w:t>
            </w:r>
            <w:proofErr w:type="spellStart"/>
            <w:r>
              <w:rPr>
                <w:rFonts w:ascii="Arial" w:hAnsi="Arial" w:cs="Arial"/>
                <w:color w:val="000000"/>
                <w:sz w:val="20"/>
                <w:szCs w:val="20"/>
              </w:rPr>
              <w:t>flicker-free</w:t>
            </w:r>
            <w:proofErr w:type="spellEnd"/>
            <w:r>
              <w:rPr>
                <w:rFonts w:ascii="Arial" w:hAnsi="Arial" w:cs="Arial"/>
                <w:color w:val="000000"/>
                <w:sz w:val="20"/>
                <w:szCs w:val="20"/>
              </w:rPr>
              <w:t>, filtr niebieskiego światła • Głębia kolorów: 8bit (16.7 Mio. kolory) • Przestrzeń barw: 99% (</w:t>
            </w:r>
            <w:proofErr w:type="spellStart"/>
            <w:r>
              <w:rPr>
                <w:rFonts w:ascii="Arial" w:hAnsi="Arial" w:cs="Arial"/>
                <w:color w:val="000000"/>
                <w:sz w:val="20"/>
                <w:szCs w:val="20"/>
              </w:rPr>
              <w:t>sRGB</w:t>
            </w:r>
            <w:proofErr w:type="spellEnd"/>
            <w:r>
              <w:rPr>
                <w:rFonts w:ascii="Arial" w:hAnsi="Arial" w:cs="Arial"/>
                <w:color w:val="000000"/>
                <w:sz w:val="20"/>
                <w:szCs w:val="20"/>
              </w:rPr>
              <w:t xml:space="preserve">), brak danych (Adobe RGB), brak danych (DCI-P3) • Częstotliwość odświeżania: 60Hz • synchronizacja: </w:t>
            </w:r>
            <w:proofErr w:type="spellStart"/>
            <w:r>
              <w:rPr>
                <w:rFonts w:ascii="Arial" w:hAnsi="Arial" w:cs="Arial"/>
                <w:color w:val="000000"/>
                <w:sz w:val="20"/>
                <w:szCs w:val="20"/>
              </w:rPr>
              <w:t>Adaptive</w:t>
            </w:r>
            <w:proofErr w:type="spellEnd"/>
            <w:r>
              <w:rPr>
                <w:rFonts w:ascii="Arial" w:hAnsi="Arial" w:cs="Arial"/>
                <w:color w:val="000000"/>
                <w:sz w:val="20"/>
                <w:szCs w:val="20"/>
              </w:rPr>
              <w:t xml:space="preserve"> </w:t>
            </w:r>
            <w:proofErr w:type="spellStart"/>
            <w:r>
              <w:rPr>
                <w:rFonts w:ascii="Arial" w:hAnsi="Arial" w:cs="Arial"/>
                <w:color w:val="000000"/>
                <w:sz w:val="20"/>
                <w:szCs w:val="20"/>
              </w:rPr>
              <w:t>Sync</w:t>
            </w:r>
            <w:proofErr w:type="spellEnd"/>
            <w:r>
              <w:rPr>
                <w:rFonts w:ascii="Arial" w:hAnsi="Arial" w:cs="Arial"/>
                <w:color w:val="000000"/>
                <w:sz w:val="20"/>
                <w:szCs w:val="20"/>
              </w:rPr>
              <w:t xml:space="preserve">/​AMD </w:t>
            </w:r>
            <w:proofErr w:type="spellStart"/>
            <w:r>
              <w:rPr>
                <w:rFonts w:ascii="Arial" w:hAnsi="Arial" w:cs="Arial"/>
                <w:color w:val="000000"/>
                <w:sz w:val="20"/>
                <w:szCs w:val="20"/>
              </w:rPr>
              <w:t>FreeSync</w:t>
            </w:r>
            <w:proofErr w:type="spellEnd"/>
            <w:r>
              <w:rPr>
                <w:rFonts w:ascii="Arial" w:hAnsi="Arial" w:cs="Arial"/>
                <w:color w:val="000000"/>
                <w:sz w:val="20"/>
                <w:szCs w:val="20"/>
              </w:rPr>
              <w:t xml:space="preserve">, 40-75Hz • Złącza: 2x HDMI 1.4, 1x </w:t>
            </w:r>
            <w:proofErr w:type="spellStart"/>
            <w:r>
              <w:rPr>
                <w:rFonts w:ascii="Arial" w:hAnsi="Arial" w:cs="Arial"/>
                <w:color w:val="000000"/>
                <w:sz w:val="20"/>
                <w:szCs w:val="20"/>
              </w:rPr>
              <w:t>DisplayPort</w:t>
            </w:r>
            <w:proofErr w:type="spellEnd"/>
            <w:r>
              <w:rPr>
                <w:rFonts w:ascii="Arial" w:hAnsi="Arial" w:cs="Arial"/>
                <w:color w:val="000000"/>
                <w:sz w:val="20"/>
                <w:szCs w:val="20"/>
              </w:rPr>
              <w:t xml:space="preserve"> 1.2 • Audio: głośniki (2x 7W), 1x Line-Out • VESA: 75x75, np. LG Electronics 29UC88-B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projektor Technologia: 3LCD, Rozdzielczość: 1920 x 1080 (FHD), Jasność: 2200 lm, Kontrast: 35 000:1, Moc lampy: 200 W, 3D </w:t>
            </w:r>
            <w:proofErr w:type="spellStart"/>
            <w:r>
              <w:rPr>
                <w:rFonts w:ascii="Arial" w:hAnsi="Arial" w:cs="Arial"/>
                <w:color w:val="000000"/>
                <w:sz w:val="20"/>
                <w:szCs w:val="20"/>
              </w:rPr>
              <w:t>Ready</w:t>
            </w:r>
            <w:proofErr w:type="spellEnd"/>
            <w:r>
              <w:rPr>
                <w:rFonts w:ascii="Arial" w:hAnsi="Arial" w:cs="Arial"/>
                <w:color w:val="000000"/>
                <w:sz w:val="20"/>
                <w:szCs w:val="20"/>
              </w:rPr>
              <w:t>: Tak, np. Epson EH-TW5300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kamerka internetowa 2.0 megapikseli CMOS • 1280x720 pikseli • mikrofon, </w:t>
            </w:r>
            <w:proofErr w:type="spellStart"/>
            <w:r>
              <w:rPr>
                <w:rFonts w:ascii="Arial" w:hAnsi="Arial" w:cs="Arial"/>
                <w:color w:val="000000"/>
                <w:sz w:val="20"/>
                <w:szCs w:val="20"/>
              </w:rPr>
              <w:t>autofokus</w:t>
            </w:r>
            <w:proofErr w:type="spellEnd"/>
            <w:r>
              <w:rPr>
                <w:rFonts w:ascii="Arial" w:hAnsi="Arial" w:cs="Arial"/>
                <w:color w:val="000000"/>
                <w:sz w:val="20"/>
                <w:szCs w:val="20"/>
              </w:rPr>
              <w:t>, Złącza: USB 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kolorowa Ricoh </w:t>
            </w:r>
            <w:proofErr w:type="spellStart"/>
            <w:r>
              <w:rPr>
                <w:rFonts w:ascii="Arial" w:hAnsi="Arial" w:cs="Arial"/>
                <w:color w:val="000000"/>
                <w:sz w:val="20"/>
                <w:szCs w:val="20"/>
              </w:rPr>
              <w:t>Aficio</w:t>
            </w:r>
            <w:proofErr w:type="spellEnd"/>
            <w:r>
              <w:rPr>
                <w:rFonts w:ascii="Arial" w:hAnsi="Arial" w:cs="Arial"/>
                <w:color w:val="000000"/>
                <w:sz w:val="20"/>
                <w:szCs w:val="20"/>
              </w:rPr>
              <w:t xml:space="preserve"> SP C252DN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59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atramentowa wielofunkcyjna </w:t>
            </w:r>
            <w:proofErr w:type="spellStart"/>
            <w:r>
              <w:rPr>
                <w:rFonts w:ascii="Arial" w:hAnsi="Arial" w:cs="Arial"/>
                <w:color w:val="000000"/>
                <w:sz w:val="20"/>
                <w:szCs w:val="20"/>
              </w:rPr>
              <w:t>Brother</w:t>
            </w:r>
            <w:proofErr w:type="spellEnd"/>
            <w:r>
              <w:rPr>
                <w:rFonts w:ascii="Arial" w:hAnsi="Arial" w:cs="Arial"/>
                <w:color w:val="000000"/>
                <w:sz w:val="20"/>
                <w:szCs w:val="20"/>
              </w:rPr>
              <w:t xml:space="preserve"> MFC-J200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drukarka  Laserowa  Mono,  kompaktowy  wymiary  (nie przekraczające 40cm), automatyczny druk dwustronny, USB2.0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drukarka  Laserowa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lub równoważna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rozszerzenie  gwarancji  dla  HP  </w:t>
            </w:r>
            <w:proofErr w:type="spellStart"/>
            <w:r>
              <w:rPr>
                <w:rFonts w:ascii="Arial" w:hAnsi="Arial" w:cs="Arial"/>
                <w:color w:val="000000"/>
                <w:sz w:val="20"/>
                <w:szCs w:val="20"/>
              </w:rPr>
              <w:t>LaserJet</w:t>
            </w:r>
            <w:proofErr w:type="spellEnd"/>
            <w:r>
              <w:rPr>
                <w:rFonts w:ascii="Arial" w:hAnsi="Arial" w:cs="Arial"/>
                <w:color w:val="000000"/>
                <w:sz w:val="20"/>
                <w:szCs w:val="20"/>
              </w:rPr>
              <w:t xml:space="preserve">  Pro M402dn 3 lata on-</w:t>
            </w:r>
            <w:proofErr w:type="spellStart"/>
            <w:r>
              <w:rPr>
                <w:rFonts w:ascii="Arial" w:hAnsi="Arial" w:cs="Arial"/>
                <w:color w:val="000000"/>
                <w:sz w:val="20"/>
                <w:szCs w:val="20"/>
              </w:rPr>
              <w:t>site</w:t>
            </w:r>
            <w:proofErr w:type="spellEnd"/>
            <w:r>
              <w:rPr>
                <w:rFonts w:ascii="Arial" w:hAnsi="Arial" w:cs="Arial"/>
                <w:color w:val="000000"/>
                <w:sz w:val="20"/>
                <w:szCs w:val="20"/>
              </w:rPr>
              <w:t xml:space="preserve"> NBD</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DVI – 5m: max rozdzielczość przesyłanego obrazu 1920x1080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do monitora DVI – 1,5m: max rozdzielczość przesyłanego obrazu 1920x1080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min. 1,8m,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do monitora VGA - 10 m, D-</w:t>
            </w:r>
            <w:proofErr w:type="spellStart"/>
            <w:r>
              <w:rPr>
                <w:rFonts w:ascii="Arial" w:hAnsi="Arial" w:cs="Arial"/>
                <w:color w:val="000000"/>
                <w:sz w:val="20"/>
                <w:szCs w:val="20"/>
              </w:rPr>
              <w:t>Sub</w:t>
            </w:r>
            <w:proofErr w:type="spellEnd"/>
            <w:r>
              <w:rPr>
                <w:rFonts w:ascii="Arial" w:hAnsi="Arial" w:cs="Arial"/>
                <w:color w:val="000000"/>
                <w:sz w:val="20"/>
                <w:szCs w:val="20"/>
              </w:rPr>
              <w:t xml:space="preserve"> 15</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w:t>
            </w:r>
            <w:proofErr w:type="spellStart"/>
            <w:r>
              <w:rPr>
                <w:rFonts w:ascii="Arial" w:hAnsi="Arial" w:cs="Arial"/>
                <w:color w:val="000000"/>
                <w:sz w:val="20"/>
                <w:szCs w:val="20"/>
              </w:rPr>
              <w:t>Sub</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DVI dual-link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69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przejściówka aktywna z mini Display Port na 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2m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 v.1.4 długość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przejściówka </w:t>
            </w:r>
            <w:proofErr w:type="spellStart"/>
            <w:r>
              <w:rPr>
                <w:rFonts w:ascii="Arial" w:hAnsi="Arial" w:cs="Arial"/>
                <w:color w:val="000000"/>
                <w:sz w:val="20"/>
                <w:szCs w:val="20"/>
              </w:rPr>
              <w:t>miniHDMI</w:t>
            </w:r>
            <w:proofErr w:type="spellEnd"/>
            <w:r>
              <w:rPr>
                <w:rFonts w:ascii="Arial" w:hAnsi="Arial" w:cs="Arial"/>
                <w:color w:val="000000"/>
                <w:sz w:val="20"/>
                <w:szCs w:val="20"/>
              </w:rPr>
              <w:t>-HDMI</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10m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HDMI-HDMI 1.4 długość 20m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Adapter HDMI (F) – DVI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HDMI - </w:t>
            </w:r>
            <w:proofErr w:type="spellStart"/>
            <w:r>
              <w:rPr>
                <w:rFonts w:ascii="Arial" w:hAnsi="Arial" w:cs="Arial"/>
                <w:color w:val="000000"/>
                <w:sz w:val="20"/>
                <w:szCs w:val="20"/>
              </w:rPr>
              <w:t>microHDMI</w:t>
            </w:r>
            <w:proofErr w:type="spellEnd"/>
            <w:r>
              <w:rPr>
                <w:rFonts w:ascii="Arial" w:hAnsi="Arial" w:cs="Arial"/>
                <w:color w:val="000000"/>
                <w:sz w:val="20"/>
                <w:szCs w:val="20"/>
              </w:rPr>
              <w:t xml:space="preserve"> - długość 2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miniB</w:t>
            </w:r>
            <w:proofErr w:type="spellEnd"/>
            <w:r>
              <w:rPr>
                <w:rFonts w:ascii="Arial" w:hAnsi="Arial" w:cs="Arial"/>
                <w:color w:val="000000"/>
                <w:sz w:val="20"/>
                <w:szCs w:val="20"/>
              </w:rPr>
              <w:t>/</w:t>
            </w:r>
            <w:proofErr w:type="spellStart"/>
            <w:r>
              <w:rPr>
                <w:rFonts w:ascii="Arial" w:hAnsi="Arial" w:cs="Arial"/>
                <w:color w:val="000000"/>
                <w:sz w:val="20"/>
                <w:szCs w:val="20"/>
              </w:rPr>
              <w:t>microB</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kabel USB typu A- </w:t>
            </w:r>
            <w:proofErr w:type="spellStart"/>
            <w:r>
              <w:rPr>
                <w:rFonts w:ascii="Arial" w:hAnsi="Arial" w:cs="Arial"/>
                <w:color w:val="000000"/>
                <w:sz w:val="20"/>
                <w:szCs w:val="20"/>
              </w:rPr>
              <w:t>miniA</w:t>
            </w:r>
            <w:proofErr w:type="spellEnd"/>
            <w:r>
              <w:rPr>
                <w:rFonts w:ascii="Arial" w:hAnsi="Arial" w:cs="Arial"/>
                <w:color w:val="000000"/>
                <w:sz w:val="20"/>
                <w:szCs w:val="20"/>
              </w:rPr>
              <w:t>/</w:t>
            </w:r>
            <w:proofErr w:type="spellStart"/>
            <w:r>
              <w:rPr>
                <w:rFonts w:ascii="Arial" w:hAnsi="Arial" w:cs="Arial"/>
                <w:color w:val="000000"/>
                <w:sz w:val="20"/>
                <w:szCs w:val="20"/>
              </w:rPr>
              <w:t>microA</w:t>
            </w:r>
            <w:proofErr w:type="spellEnd"/>
            <w:r>
              <w:rPr>
                <w:rFonts w:ascii="Arial" w:hAnsi="Arial" w:cs="Arial"/>
                <w:color w:val="000000"/>
                <w:sz w:val="20"/>
                <w:szCs w:val="20"/>
              </w:rPr>
              <w:t>, min. 0,5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79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A-B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typu A-B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3.0 typu A-A 3.0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Kabel USB 2.0 typu A-A 5.0 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Repeater</w:t>
            </w:r>
            <w:proofErr w:type="spellEnd"/>
            <w:r>
              <w:rPr>
                <w:rFonts w:ascii="Arial" w:hAnsi="Arial" w:cs="Arial"/>
                <w:color w:val="000000"/>
                <w:sz w:val="20"/>
                <w:szCs w:val="20"/>
              </w:rPr>
              <w:t xml:space="preserve"> USB 2.0 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aktywny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Koncentrator USB 3.0, min. 4 porty pasywny z 2m przewodem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32GB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89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128GB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256GB USB 3.0, gumowana obudowa odporna na </w:t>
            </w:r>
            <w:proofErr w:type="spellStart"/>
            <w:r>
              <w:rPr>
                <w:rFonts w:ascii="Arial" w:hAnsi="Arial" w:cs="Arial"/>
                <w:color w:val="000000"/>
                <w:sz w:val="20"/>
                <w:szCs w:val="20"/>
              </w:rPr>
              <w:t>wsztrząsy</w:t>
            </w:r>
            <w:proofErr w:type="spellEnd"/>
            <w:r>
              <w:rPr>
                <w:rFonts w:ascii="Arial" w:hAnsi="Arial" w:cs="Arial"/>
                <w:color w:val="000000"/>
                <w:sz w:val="20"/>
                <w:szCs w:val="20"/>
              </w:rPr>
              <w:t xml:space="preserve">, zatyczka z gumy, stała wtyczka USB,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w:t>
            </w:r>
            <w:proofErr w:type="spellStart"/>
            <w:r>
              <w:rPr>
                <w:rFonts w:ascii="Arial" w:hAnsi="Arial" w:cs="Arial"/>
                <w:color w:val="000000"/>
                <w:sz w:val="20"/>
                <w:szCs w:val="20"/>
              </w:rPr>
              <w:t>Boost</w:t>
            </w:r>
            <w:proofErr w:type="spellEnd"/>
            <w:r>
              <w:rPr>
                <w:rFonts w:ascii="Arial" w:hAnsi="Arial" w:cs="Arial"/>
                <w:color w:val="000000"/>
                <w:sz w:val="20"/>
                <w:szCs w:val="20"/>
              </w:rPr>
              <w:t xml:space="preserve"> XT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pendrive 64GB, szyfrowanie sprzętowe AES 256bit, np.. </w:t>
            </w:r>
            <w:proofErr w:type="spellStart"/>
            <w:r>
              <w:rPr>
                <w:rFonts w:ascii="Arial" w:hAnsi="Arial" w:cs="Arial"/>
                <w:color w:val="000000"/>
                <w:sz w:val="20"/>
                <w:szCs w:val="20"/>
              </w:rPr>
              <w:t>Patriot</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Supersonic</w:t>
            </w:r>
            <w:proofErr w:type="spellEnd"/>
            <w:r>
              <w:rPr>
                <w:rFonts w:ascii="Arial" w:hAnsi="Arial" w:cs="Arial"/>
                <w:color w:val="000000"/>
                <w:sz w:val="20"/>
                <w:szCs w:val="20"/>
              </w:rPr>
              <w:t xml:space="preserve"> Bolt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60</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dysk przenośny 1TB, 2,5”, USB3.0, okablowanie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obudowa do dysków 2.5", USB 3.0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obudowy do dysków 3.5", USB 3.0, zasilanie zewnętrzne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tablet  10.1” min. 1920.1080, min. 2GB RAM  oraz  16GB,  system  operacyjny Android  6.x lub nowszy wraz z  dedykowanym etui np.. Samsung SM-T580</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Laptop biznesowy z systemem Windows: Procesor: Intel </w:t>
            </w:r>
            <w:proofErr w:type="spellStart"/>
            <w:r>
              <w:rPr>
                <w:rFonts w:ascii="Arial" w:hAnsi="Arial" w:cs="Arial"/>
                <w:color w:val="000000"/>
                <w:sz w:val="20"/>
                <w:szCs w:val="20"/>
              </w:rPr>
              <w:t>Core</w:t>
            </w:r>
            <w:proofErr w:type="spellEnd"/>
            <w:r>
              <w:rPr>
                <w:rFonts w:ascii="Arial" w:hAnsi="Arial" w:cs="Arial"/>
                <w:color w:val="000000"/>
                <w:sz w:val="20"/>
                <w:szCs w:val="20"/>
              </w:rPr>
              <w:t xml:space="preserve"> i5 7 generacji Pamięć: 8 GB DDR4, Dysk: 256 GB SSD, Grafika: Intel HD Graphics 620, Typ ekranu: </w:t>
            </w:r>
            <w:proofErr w:type="spellStart"/>
            <w:r>
              <w:rPr>
                <w:rFonts w:ascii="Arial" w:hAnsi="Arial" w:cs="Arial"/>
                <w:color w:val="000000"/>
                <w:sz w:val="20"/>
                <w:szCs w:val="20"/>
              </w:rPr>
              <w:t>FullHD</w:t>
            </w:r>
            <w:proofErr w:type="spellEnd"/>
            <w:r>
              <w:rPr>
                <w:rFonts w:ascii="Arial" w:hAnsi="Arial" w:cs="Arial"/>
                <w:color w:val="000000"/>
                <w:sz w:val="20"/>
                <w:szCs w:val="20"/>
              </w:rPr>
              <w:t xml:space="preserve">, Matowy, LED, Microsoft Windows 10 Pro PL (wersja 64-bitowa), Gwarancja NBD, np. Dell </w:t>
            </w:r>
            <w:proofErr w:type="spellStart"/>
            <w:r>
              <w:rPr>
                <w:rFonts w:ascii="Arial" w:hAnsi="Arial" w:cs="Arial"/>
                <w:color w:val="000000"/>
                <w:sz w:val="20"/>
                <w:szCs w:val="20"/>
              </w:rPr>
              <w:t>Vostro</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36</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plecak do notebooka do 16" - min. 2 przegrody i 2 kieszenie,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miękkie profilowane szelki z regulacją długości, miękkie panele na tylnej ściance wspomagające przepływ powietrza, np. </w:t>
            </w:r>
            <w:proofErr w:type="spellStart"/>
            <w:r>
              <w:rPr>
                <w:rFonts w:ascii="Arial" w:hAnsi="Arial" w:cs="Arial"/>
                <w:color w:val="000000"/>
                <w:sz w:val="20"/>
                <w:szCs w:val="20"/>
              </w:rPr>
              <w:t>Targus</w:t>
            </w:r>
            <w:proofErr w:type="spellEnd"/>
            <w:r>
              <w:rPr>
                <w:rFonts w:ascii="Arial" w:hAnsi="Arial" w:cs="Arial"/>
                <w:color w:val="000000"/>
                <w:sz w:val="20"/>
                <w:szCs w:val="20"/>
              </w:rPr>
              <w:t xml:space="preserve"> Drifter 16" lub równoważny</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15,6"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99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torba do notebooka 17" wodoodporna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podkładka pod mysz z ergonomiczną żelową podkładką pod nadgarstek</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ergonomiczna żelowa podkładka pod nadgarstki przed klawiaturowa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12</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sprężone powietrze w aerozolu</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 do czyszczenia plastiku, obudów komputerowych, antystatyczna, spray 400ml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pianka/żel do czyszczenia ekranów LCD, antystatyczna, min. 100ml +ściereczka</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pasta  termoprzewodząca: Przewodność cieplna: 12,5 W/(m · K), Gęstość: 3,7 g/cm³, Lepkość: 120-170 Pa/s, Pojemność min. 5g, np. </w:t>
            </w:r>
            <w:proofErr w:type="spellStart"/>
            <w:r>
              <w:rPr>
                <w:rFonts w:ascii="Arial" w:hAnsi="Arial" w:cs="Arial"/>
                <w:color w:val="000000"/>
                <w:sz w:val="20"/>
                <w:szCs w:val="20"/>
              </w:rPr>
              <w:t>Thermal</w:t>
            </w:r>
            <w:proofErr w:type="spellEnd"/>
            <w:r>
              <w:rPr>
                <w:rFonts w:ascii="Arial" w:hAnsi="Arial" w:cs="Arial"/>
                <w:color w:val="000000"/>
                <w:sz w:val="20"/>
                <w:szCs w:val="20"/>
              </w:rPr>
              <w:t xml:space="preserve"> Grizzly </w:t>
            </w:r>
            <w:proofErr w:type="spellStart"/>
            <w:r>
              <w:rPr>
                <w:rFonts w:ascii="Arial" w:hAnsi="Arial" w:cs="Arial"/>
                <w:color w:val="000000"/>
                <w:sz w:val="20"/>
                <w:szCs w:val="20"/>
              </w:rPr>
              <w:t>Kryonaut</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spiralny </w:t>
            </w:r>
            <w:proofErr w:type="spellStart"/>
            <w:r>
              <w:rPr>
                <w:rFonts w:ascii="Arial" w:hAnsi="Arial" w:cs="Arial"/>
                <w:color w:val="000000"/>
                <w:sz w:val="20"/>
                <w:szCs w:val="20"/>
              </w:rPr>
              <w:t>organizer</w:t>
            </w:r>
            <w:proofErr w:type="spellEnd"/>
            <w:r>
              <w:rPr>
                <w:rFonts w:ascii="Arial" w:hAnsi="Arial" w:cs="Arial"/>
                <w:color w:val="000000"/>
                <w:sz w:val="20"/>
                <w:szCs w:val="20"/>
              </w:rPr>
              <w:t xml:space="preserve"> kabli min. 1,5m</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w:t>
            </w:r>
            <w:proofErr w:type="spellStart"/>
            <w:r>
              <w:rPr>
                <w:rFonts w:ascii="Arial" w:hAnsi="Arial" w:cs="Arial"/>
                <w:color w:val="000000"/>
                <w:sz w:val="20"/>
                <w:szCs w:val="20"/>
              </w:rPr>
              <w:t>rozm</w:t>
            </w:r>
            <w:proofErr w:type="spellEnd"/>
            <w:r>
              <w:rPr>
                <w:rFonts w:ascii="Arial" w:hAnsi="Arial" w:cs="Arial"/>
                <w:color w:val="000000"/>
                <w:sz w:val="20"/>
                <w:szCs w:val="20"/>
              </w:rPr>
              <w:t xml:space="preserve">. AA, min. 2500mAh,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akumulatory Ni-MH (niklowo-wodorkowe) AAA min. 930mAh, wolno rozładowujące, 4 szt., np. Panasonic </w:t>
            </w:r>
            <w:proofErr w:type="spellStart"/>
            <w:r>
              <w:rPr>
                <w:rFonts w:ascii="Arial" w:hAnsi="Arial" w:cs="Arial"/>
                <w:color w:val="000000"/>
                <w:sz w:val="20"/>
                <w:szCs w:val="20"/>
              </w:rPr>
              <w:t>Eneloop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109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ładowarka akumulatorów Panasonic BQ-CC55E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 700MB 50szt./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CD-RW 700MB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DVD-RW 4,7GB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25szt./</w:t>
            </w:r>
            <w:proofErr w:type="spellStart"/>
            <w:r>
              <w:rPr>
                <w:rFonts w:ascii="Arial" w:hAnsi="Arial" w:cs="Arial"/>
                <w:color w:val="000000"/>
                <w:sz w:val="20"/>
                <w:szCs w:val="20"/>
              </w:rPr>
              <w:t>op</w:t>
            </w:r>
            <w:proofErr w:type="spellEnd"/>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płyta DVD -R DL</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115</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BD-R Blu-Ray 25GB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116</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50GB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117</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proofErr w:type="spellStart"/>
            <w:r>
              <w:rPr>
                <w:rFonts w:ascii="Arial" w:hAnsi="Arial" w:cs="Arial"/>
                <w:color w:val="000000"/>
                <w:sz w:val="20"/>
                <w:szCs w:val="20"/>
              </w:rPr>
              <w:t>Jewel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case</w:t>
            </w:r>
            <w:proofErr w:type="spellEnd"/>
            <w:r>
              <w:rPr>
                <w:rFonts w:ascii="Arial" w:hAnsi="Arial" w:cs="Arial"/>
                <w:color w:val="000000"/>
                <w:sz w:val="20"/>
                <w:szCs w:val="20"/>
              </w:rPr>
              <w:t xml:space="preserve">, BD-R Blu-Ray 100GB </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 xml:space="preserve">wymiana wadliwego towaru na wolny od wad w ciągu 5 dni od daty zgłoszenia </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118</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Standard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119</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Microsoft Office Pro Plus rozszerzenie licencji MOLP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120</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Corel Draw lic. EDU, wersja X najnowsza/aktualna lub równoważne</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121</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Home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122</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Home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123</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Windows 10 Pro 64 bit OEM - dla nowych komputerów</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r w:rsidR="001F1CDD" w:rsidTr="001F1CDD">
        <w:trPr>
          <w:trHeight w:val="51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1F1CDD" w:rsidRDefault="001F1CDD" w:rsidP="001F1CDD">
            <w:pPr>
              <w:jc w:val="center"/>
              <w:rPr>
                <w:rFonts w:ascii="Arial" w:hAnsi="Arial" w:cs="Arial"/>
                <w:sz w:val="20"/>
                <w:szCs w:val="20"/>
              </w:rPr>
            </w:pPr>
            <w:r>
              <w:rPr>
                <w:rFonts w:ascii="Arial" w:hAnsi="Arial" w:cs="Arial"/>
                <w:sz w:val="20"/>
                <w:szCs w:val="20"/>
              </w:rPr>
              <w:t>124</w:t>
            </w:r>
          </w:p>
        </w:tc>
        <w:tc>
          <w:tcPr>
            <w:tcW w:w="10079" w:type="dxa"/>
            <w:tcBorders>
              <w:top w:val="nil"/>
              <w:left w:val="nil"/>
              <w:bottom w:val="single" w:sz="4" w:space="0" w:color="auto"/>
              <w:right w:val="single" w:sz="4" w:space="0" w:color="auto"/>
            </w:tcBorders>
            <w:shd w:val="clear" w:color="auto" w:fill="auto"/>
            <w:vAlign w:val="center"/>
            <w:hideMark/>
          </w:tcPr>
          <w:p w:rsidR="001F1CDD" w:rsidRDefault="001F1CDD" w:rsidP="001F1CDD">
            <w:pPr>
              <w:rPr>
                <w:rFonts w:ascii="Arial" w:hAnsi="Arial" w:cs="Arial"/>
                <w:color w:val="000000"/>
                <w:sz w:val="20"/>
                <w:szCs w:val="20"/>
              </w:rPr>
            </w:pPr>
            <w:r>
              <w:rPr>
                <w:rFonts w:ascii="Arial" w:hAnsi="Arial" w:cs="Arial"/>
                <w:color w:val="000000"/>
                <w:sz w:val="20"/>
                <w:szCs w:val="20"/>
              </w:rPr>
              <w:t xml:space="preserve">Windows 10 Pro 64 bit BOX - </w:t>
            </w:r>
            <w:proofErr w:type="spellStart"/>
            <w:r>
              <w:rPr>
                <w:rFonts w:ascii="Arial" w:hAnsi="Arial" w:cs="Arial"/>
                <w:color w:val="000000"/>
                <w:sz w:val="20"/>
                <w:szCs w:val="20"/>
              </w:rPr>
              <w:t>nosnik</w:t>
            </w:r>
            <w:proofErr w:type="spellEnd"/>
            <w:r>
              <w:rPr>
                <w:rFonts w:ascii="Arial" w:hAnsi="Arial" w:cs="Arial"/>
                <w:color w:val="000000"/>
                <w:sz w:val="20"/>
                <w:szCs w:val="20"/>
              </w:rPr>
              <w:t xml:space="preserve"> USB</w:t>
            </w:r>
          </w:p>
        </w:tc>
        <w:tc>
          <w:tcPr>
            <w:tcW w:w="3096" w:type="dxa"/>
            <w:tcBorders>
              <w:top w:val="nil"/>
              <w:left w:val="nil"/>
              <w:bottom w:val="single" w:sz="4" w:space="0" w:color="auto"/>
              <w:right w:val="single" w:sz="4" w:space="0" w:color="auto"/>
            </w:tcBorders>
            <w:shd w:val="clear" w:color="000000" w:fill="DAEEF3"/>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zgodnie z gwarancją producenta</w:t>
            </w:r>
          </w:p>
        </w:tc>
        <w:tc>
          <w:tcPr>
            <w:tcW w:w="1029"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24</w:t>
            </w:r>
          </w:p>
        </w:tc>
        <w:tc>
          <w:tcPr>
            <w:tcW w:w="1120" w:type="dxa"/>
            <w:tcBorders>
              <w:top w:val="nil"/>
              <w:left w:val="nil"/>
              <w:bottom w:val="single" w:sz="4" w:space="0" w:color="auto"/>
              <w:right w:val="single" w:sz="4" w:space="0" w:color="auto"/>
            </w:tcBorders>
            <w:shd w:val="clear" w:color="000000" w:fill="DAEEF3"/>
            <w:noWrap/>
            <w:vAlign w:val="center"/>
            <w:hideMark/>
          </w:tcPr>
          <w:p w:rsidR="001F1CDD" w:rsidRDefault="001F1CDD" w:rsidP="001F1CDD">
            <w:pPr>
              <w:jc w:val="right"/>
              <w:rPr>
                <w:rFonts w:ascii="Arial" w:hAnsi="Arial" w:cs="Arial"/>
                <w:b/>
                <w:bCs/>
                <w:sz w:val="20"/>
                <w:szCs w:val="20"/>
              </w:rPr>
            </w:pPr>
            <w:r>
              <w:rPr>
                <w:rFonts w:ascii="Arial" w:hAnsi="Arial" w:cs="Arial"/>
                <w:b/>
                <w:bCs/>
                <w:sz w:val="20"/>
                <w:szCs w:val="20"/>
              </w:rPr>
              <w:t>14</w:t>
            </w:r>
          </w:p>
        </w:tc>
      </w:tr>
    </w:tbl>
    <w:p w:rsidR="00677E43" w:rsidRDefault="00677E43" w:rsidP="004D61F0">
      <w:pPr>
        <w:spacing w:line="264" w:lineRule="auto"/>
        <w:rPr>
          <w:b/>
          <w:sz w:val="20"/>
          <w:u w:val="single"/>
        </w:rPr>
      </w:pPr>
    </w:p>
    <w:sectPr w:rsidR="00677E43" w:rsidSect="00930201">
      <w:pgSz w:w="16838" w:h="11906" w:orient="landscape" w:code="9"/>
      <w:pgMar w:top="720" w:right="720" w:bottom="720" w:left="720" w:header="1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B8" w:rsidRDefault="00DA2FB8">
      <w:r>
        <w:separator/>
      </w:r>
    </w:p>
  </w:endnote>
  <w:endnote w:type="continuationSeparator" w:id="0">
    <w:p w:rsidR="00DA2FB8" w:rsidRDefault="00DA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charset w:val="EE"/>
    <w:family w:val="roman"/>
    <w:pitch w:val="variable"/>
    <w:sig w:usb0="E0000AFF" w:usb1="500078FF" w:usb2="00000021" w:usb3="00000000" w:csb0="000001BF" w:csb1="00000000"/>
  </w:font>
  <w:font w:name="DejaVu Sans Mono">
    <w:charset w:val="EE"/>
    <w:family w:val="modern"/>
    <w:pitch w:val="fixed"/>
    <w:sig w:usb0="E60026FF" w:usb1="D200F9FB" w:usb2="02000028" w:usb3="00000000" w:csb0="000001D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8" w:rsidRDefault="00DA2FB8"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2FB8" w:rsidRDefault="00DA2FB8" w:rsidP="00011150">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8" w:rsidRDefault="00DA2FB8"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4B7AC9">
      <w:rPr>
        <w:rStyle w:val="Numerstrony"/>
        <w:noProof/>
        <w:sz w:val="20"/>
      </w:rPr>
      <w:t>19</w:t>
    </w:r>
    <w:r w:rsidRPr="00336448">
      <w:rPr>
        <w:rStyle w:val="Numerstrony"/>
        <w:sz w:val="20"/>
      </w:rPr>
      <w:fldChar w:fldCharType="end"/>
    </w:r>
  </w:p>
  <w:p w:rsidR="00DA2FB8" w:rsidRPr="00EE43FB" w:rsidRDefault="00DA2FB8" w:rsidP="00B33B32">
    <w:pPr>
      <w:pStyle w:val="BasicParagraph"/>
      <w:rPr>
        <w:rFonts w:ascii="Myriad Pro" w:hAnsi="Myriad Pro" w:cs="Arial"/>
        <w:sz w:val="18"/>
        <w:szCs w:val="18"/>
        <w:lang w:val="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8" w:rsidRDefault="00DA2FB8">
    <w:pPr>
      <w:pStyle w:val="Stopka"/>
    </w:pPr>
    <w:r>
      <w:rPr>
        <w:noProof/>
        <w:sz w:val="16"/>
        <w:szCs w:val="16"/>
      </w:rPr>
      <w:drawing>
        <wp:inline distT="0" distB="0" distL="0" distR="0" wp14:anchorId="1D0E1B15" wp14:editId="4131C181">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8" w:rsidRDefault="00DA2FB8">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4B7AC9">
      <w:rPr>
        <w:noProof/>
        <w:sz w:val="20"/>
        <w:szCs w:val="20"/>
      </w:rPr>
      <w:t>47</w:t>
    </w:r>
    <w:r w:rsidRPr="006358E5">
      <w:rPr>
        <w:sz w:val="20"/>
        <w:szCs w:val="20"/>
      </w:rPr>
      <w:fldChar w:fldCharType="end"/>
    </w:r>
  </w:p>
  <w:p w:rsidR="00DA2FB8" w:rsidRDefault="00DA2FB8">
    <w:pPr>
      <w:pStyle w:val="Stopka"/>
      <w:jc w:val="right"/>
    </w:pPr>
  </w:p>
  <w:p w:rsidR="00DA2FB8" w:rsidRPr="00583480" w:rsidRDefault="00DA2FB8" w:rsidP="009061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B8" w:rsidRDefault="00DA2FB8">
      <w:r>
        <w:separator/>
      </w:r>
    </w:p>
  </w:footnote>
  <w:footnote w:type="continuationSeparator" w:id="0">
    <w:p w:rsidR="00DA2FB8" w:rsidRDefault="00DA2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8" w:rsidRDefault="00DA2FB8" w:rsidP="00BA7184">
    <w:pPr>
      <w:pStyle w:val="Nagwek"/>
    </w:pPr>
  </w:p>
  <w:p w:rsidR="00DA2FB8" w:rsidRDefault="00DA2FB8" w:rsidP="00BA7184">
    <w:pPr>
      <w:pStyle w:val="Nagwek"/>
      <w:jc w:val="right"/>
      <w:rPr>
        <w:b/>
        <w:sz w:val="16"/>
      </w:rPr>
    </w:pPr>
    <w:r>
      <w:rPr>
        <w:b/>
        <w:sz w:val="16"/>
      </w:rPr>
      <w:t>PN 430/17 sukcesywna dostawa sprzętu komputerowego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8" w:rsidRDefault="00DA2FB8" w:rsidP="00786125">
    <w:pPr>
      <w:pStyle w:val="Nagwek"/>
      <w:jc w:val="right"/>
    </w:pPr>
    <w:r>
      <w:tab/>
    </w:r>
  </w:p>
  <w:p w:rsidR="00DA2FB8" w:rsidRDefault="00DA2FB8" w:rsidP="00786125">
    <w:pPr>
      <w:pStyle w:val="Nagwek"/>
      <w:jc w:val="right"/>
    </w:pPr>
    <w:r>
      <w:rPr>
        <w:b/>
        <w:sz w:val="16"/>
      </w:rPr>
      <w:t xml:space="preserve">PN 430/17 sukcesywna dostawa sprzętu </w:t>
    </w:r>
    <w:proofErr w:type="spellStart"/>
    <w:r>
      <w:rPr>
        <w:b/>
        <w:sz w:val="16"/>
      </w:rPr>
      <w:t>komuterowego</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0000005"/>
    <w:multiLevelType w:val="multilevel"/>
    <w:tmpl w:val="DFA8D51A"/>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6.%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4"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15:restartNumberingAfterBreak="0">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8" w15:restartNumberingAfterBreak="0">
    <w:nsid w:val="0000001B"/>
    <w:multiLevelType w:val="multilevel"/>
    <w:tmpl w:val="73A04224"/>
    <w:name w:val="WW8Num27"/>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15:restartNumberingAfterBreak="0">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4" w15:restartNumberingAfterBreak="0">
    <w:nsid w:val="08FE1FB4"/>
    <w:multiLevelType w:val="hybridMultilevel"/>
    <w:tmpl w:val="0444EE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15:restartNumberingAfterBreak="0">
    <w:nsid w:val="0A190C2C"/>
    <w:multiLevelType w:val="hybridMultilevel"/>
    <w:tmpl w:val="7012C53E"/>
    <w:lvl w:ilvl="0" w:tplc="598E0F1A">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46BB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E2F46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C23CF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C2AF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1833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2CEC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27F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7A781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0F9D3ADF"/>
    <w:multiLevelType w:val="hybridMultilevel"/>
    <w:tmpl w:val="458C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4"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6"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15:restartNumberingAfterBreak="0">
    <w:nsid w:val="1C385332"/>
    <w:multiLevelType w:val="hybridMultilevel"/>
    <w:tmpl w:val="C664768E"/>
    <w:lvl w:ilvl="0" w:tplc="BC86E840">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3E960E">
      <w:start w:val="1"/>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063E16">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D0978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5617E8">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8AA856">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4C45C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92ECD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EAB092">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29"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0"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3"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36" w15:restartNumberingAfterBreak="0">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0" w15:restartNumberingAfterBreak="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2" w15:restartNumberingAfterBreak="0">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586918"/>
    <w:multiLevelType w:val="hybridMultilevel"/>
    <w:tmpl w:val="E32CAC52"/>
    <w:lvl w:ilvl="0" w:tplc="AABEBF74">
      <w:start w:val="1"/>
      <w:numFmt w:val="decimal"/>
      <w:lvlText w:val="%1)"/>
      <w:lvlJc w:val="left"/>
      <w:pPr>
        <w:ind w:left="72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47" w15:restartNumberingAfterBreak="0">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48" w15:restartNumberingAfterBreak="0">
    <w:nsid w:val="53675E5F"/>
    <w:multiLevelType w:val="hybridMultilevel"/>
    <w:tmpl w:val="4C7A74EC"/>
    <w:lvl w:ilvl="0" w:tplc="7BE6B8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50" w15:restartNumberingAfterBreak="0">
    <w:nsid w:val="5B66142C"/>
    <w:multiLevelType w:val="hybridMultilevel"/>
    <w:tmpl w:val="272AFB3A"/>
    <w:lvl w:ilvl="0" w:tplc="6D9EB3F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72BC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08B5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1C4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E3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866C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20B8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7262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408F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C4763D7"/>
    <w:multiLevelType w:val="multilevel"/>
    <w:tmpl w:val="8B5AA12C"/>
    <w:name w:val="WW8Num272"/>
    <w:lvl w:ilvl="0">
      <w:start w:val="8"/>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2" w15:restartNumberingAfterBreak="0">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55"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6" w15:restartNumberingAfterBreak="0">
    <w:nsid w:val="62830C44"/>
    <w:multiLevelType w:val="hybridMultilevel"/>
    <w:tmpl w:val="8C006B58"/>
    <w:lvl w:ilvl="0" w:tplc="7C9291FA">
      <w:start w:val="1"/>
      <w:numFmt w:val="decimal"/>
      <w:lvlText w:val="%1."/>
      <w:lvlJc w:val="left"/>
      <w:pPr>
        <w:ind w:left="36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9EDE3FFA">
      <w:start w:val="2"/>
      <w:numFmt w:val="decimal"/>
      <w:lvlText w:val="%2"/>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08AD3E">
      <w:start w:val="1"/>
      <w:numFmt w:val="lowerRoman"/>
      <w:lvlText w:val="%3"/>
      <w:lvlJc w:val="left"/>
      <w:pPr>
        <w:ind w:left="2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468DF8">
      <w:start w:val="1"/>
      <w:numFmt w:val="decimal"/>
      <w:lvlText w:val="%4"/>
      <w:lvlJc w:val="left"/>
      <w:pPr>
        <w:ind w:left="2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B42958">
      <w:start w:val="1"/>
      <w:numFmt w:val="lowerLetter"/>
      <w:lvlText w:val="%5"/>
      <w:lvlJc w:val="left"/>
      <w:pPr>
        <w:ind w:left="3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9A5160">
      <w:start w:val="1"/>
      <w:numFmt w:val="lowerRoman"/>
      <w:lvlText w:val="%6"/>
      <w:lvlJc w:val="left"/>
      <w:pPr>
        <w:ind w:left="4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D801E6">
      <w:start w:val="1"/>
      <w:numFmt w:val="decimal"/>
      <w:lvlText w:val="%7"/>
      <w:lvlJc w:val="left"/>
      <w:pPr>
        <w:ind w:left="5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A20062">
      <w:start w:val="1"/>
      <w:numFmt w:val="lowerLetter"/>
      <w:lvlText w:val="%8"/>
      <w:lvlJc w:val="left"/>
      <w:pPr>
        <w:ind w:left="5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F8FA00">
      <w:start w:val="1"/>
      <w:numFmt w:val="lowerRoman"/>
      <w:lvlText w:val="%9"/>
      <w:lvlJc w:val="left"/>
      <w:pPr>
        <w:ind w:left="6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E8A6570"/>
    <w:multiLevelType w:val="multilevel"/>
    <w:tmpl w:val="1964923A"/>
    <w:lvl w:ilvl="0">
      <w:start w:val="5"/>
      <w:numFmt w:val="decimal"/>
      <w:lvlText w:val="%1"/>
      <w:lvlJc w:val="left"/>
      <w:pPr>
        <w:ind w:left="360" w:hanging="360"/>
      </w:pPr>
      <w:rPr>
        <w:rFonts w:hint="default"/>
      </w:rPr>
    </w:lvl>
    <w:lvl w:ilvl="1">
      <w:start w:val="3"/>
      <w:numFmt w:val="decimal"/>
      <w:lvlText w:val="%1.%2"/>
      <w:lvlJc w:val="left"/>
      <w:pPr>
        <w:ind w:left="5040" w:hanging="360"/>
      </w:pPr>
      <w:rPr>
        <w:rFonts w:hint="default"/>
        <w:b/>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440" w:hanging="72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58" w15:restartNumberingAfterBreak="0">
    <w:nsid w:val="72707F80"/>
    <w:multiLevelType w:val="hybridMultilevel"/>
    <w:tmpl w:val="289C74B6"/>
    <w:lvl w:ilvl="0" w:tplc="C4B2910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604DCC">
      <w:start w:val="1"/>
      <w:numFmt w:val="lowerLetter"/>
      <w:lvlText w:val="%2)"/>
      <w:lvlJc w:val="left"/>
      <w:pPr>
        <w:ind w:left="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6CFFE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FC16F4">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7232FE">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384308">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F04EAE">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80BF10">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1E3806">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0"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7C636B0"/>
    <w:multiLevelType w:val="multilevel"/>
    <w:tmpl w:val="5BDC87B4"/>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imes New Roman" w:hAnsi="Times New Roman"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3" w15:restartNumberingAfterBreak="0">
    <w:nsid w:val="79440030"/>
    <w:multiLevelType w:val="multilevel"/>
    <w:tmpl w:val="ACDE2C5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b/>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64"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65" w15:restartNumberingAfterBreak="0">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F4000B"/>
    <w:multiLevelType w:val="hybridMultilevel"/>
    <w:tmpl w:val="9D345F4E"/>
    <w:lvl w:ilvl="0" w:tplc="B2D05B1A">
      <w:start w:val="1"/>
      <w:numFmt w:val="lowerLetter"/>
      <w:lvlText w:val="%1)"/>
      <w:lvlJc w:val="left"/>
      <w:pPr>
        <w:ind w:left="1288" w:hanging="360"/>
      </w:pPr>
      <w:rPr>
        <w:rFonts w:ascii="Times New Roman" w:hAnsi="Times New Roman" w:cs="Times New Roman" w:hint="default"/>
        <w:b/>
        <w:i w:val="0"/>
      </w:rPr>
    </w:lvl>
    <w:lvl w:ilvl="1" w:tplc="8FB6E57C" w:tentative="1">
      <w:start w:val="1"/>
      <w:numFmt w:val="lowerLetter"/>
      <w:lvlText w:val="%2."/>
      <w:lvlJc w:val="left"/>
      <w:pPr>
        <w:ind w:left="2008" w:hanging="360"/>
      </w:pPr>
    </w:lvl>
    <w:lvl w:ilvl="2" w:tplc="5F0843F2" w:tentative="1">
      <w:start w:val="1"/>
      <w:numFmt w:val="lowerRoman"/>
      <w:lvlText w:val="%3."/>
      <w:lvlJc w:val="right"/>
      <w:pPr>
        <w:ind w:left="2728" w:hanging="180"/>
      </w:pPr>
    </w:lvl>
    <w:lvl w:ilvl="3" w:tplc="07A8F44C" w:tentative="1">
      <w:start w:val="1"/>
      <w:numFmt w:val="decimal"/>
      <w:lvlText w:val="%4."/>
      <w:lvlJc w:val="left"/>
      <w:pPr>
        <w:ind w:left="3448" w:hanging="360"/>
      </w:pPr>
    </w:lvl>
    <w:lvl w:ilvl="4" w:tplc="897E4444" w:tentative="1">
      <w:start w:val="1"/>
      <w:numFmt w:val="lowerLetter"/>
      <w:lvlText w:val="%5."/>
      <w:lvlJc w:val="left"/>
      <w:pPr>
        <w:ind w:left="4168" w:hanging="360"/>
      </w:pPr>
    </w:lvl>
    <w:lvl w:ilvl="5" w:tplc="68169AD2" w:tentative="1">
      <w:start w:val="1"/>
      <w:numFmt w:val="lowerRoman"/>
      <w:lvlText w:val="%6."/>
      <w:lvlJc w:val="right"/>
      <w:pPr>
        <w:ind w:left="4888" w:hanging="180"/>
      </w:pPr>
    </w:lvl>
    <w:lvl w:ilvl="6" w:tplc="E39A189A" w:tentative="1">
      <w:start w:val="1"/>
      <w:numFmt w:val="decimal"/>
      <w:lvlText w:val="%7."/>
      <w:lvlJc w:val="left"/>
      <w:pPr>
        <w:ind w:left="5608" w:hanging="360"/>
      </w:pPr>
    </w:lvl>
    <w:lvl w:ilvl="7" w:tplc="179290C8" w:tentative="1">
      <w:start w:val="1"/>
      <w:numFmt w:val="lowerLetter"/>
      <w:lvlText w:val="%8."/>
      <w:lvlJc w:val="left"/>
      <w:pPr>
        <w:ind w:left="6328" w:hanging="360"/>
      </w:pPr>
    </w:lvl>
    <w:lvl w:ilvl="8" w:tplc="BC9EA200" w:tentative="1">
      <w:start w:val="1"/>
      <w:numFmt w:val="lowerRoman"/>
      <w:lvlText w:val="%9."/>
      <w:lvlJc w:val="right"/>
      <w:pPr>
        <w:ind w:left="7048" w:hanging="180"/>
      </w:pPr>
    </w:lvl>
  </w:abstractNum>
  <w:abstractNum w:abstractNumId="67"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8"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4"/>
  </w:num>
  <w:num w:numId="2">
    <w:abstractNumId w:val="6"/>
  </w:num>
  <w:num w:numId="3">
    <w:abstractNumId w:val="8"/>
  </w:num>
  <w:num w:numId="4">
    <w:abstractNumId w:val="11"/>
  </w:num>
  <w:num w:numId="5">
    <w:abstractNumId w:val="12"/>
  </w:num>
  <w:num w:numId="6">
    <w:abstractNumId w:val="13"/>
  </w:num>
  <w:num w:numId="7">
    <w:abstractNumId w:val="22"/>
  </w:num>
  <w:num w:numId="8">
    <w:abstractNumId w:val="60"/>
  </w:num>
  <w:num w:numId="9">
    <w:abstractNumId w:val="23"/>
  </w:num>
  <w:num w:numId="10">
    <w:abstractNumId w:val="25"/>
  </w:num>
  <w:num w:numId="11">
    <w:abstractNumId w:val="64"/>
  </w:num>
  <w:num w:numId="12">
    <w:abstractNumId w:val="52"/>
  </w:num>
  <w:num w:numId="13">
    <w:abstractNumId w:val="54"/>
  </w:num>
  <w:num w:numId="14">
    <w:abstractNumId w:val="53"/>
  </w:num>
  <w:num w:numId="15">
    <w:abstractNumId w:val="35"/>
  </w:num>
  <w:num w:numId="16">
    <w:abstractNumId w:val="30"/>
  </w:num>
  <w:num w:numId="17">
    <w:abstractNumId w:val="44"/>
  </w:num>
  <w:num w:numId="18">
    <w:abstractNumId w:val="31"/>
  </w:num>
  <w:num w:numId="19">
    <w:abstractNumId w:val="39"/>
  </w:num>
  <w:num w:numId="20">
    <w:abstractNumId w:val="63"/>
  </w:num>
  <w:num w:numId="21">
    <w:abstractNumId w:val="32"/>
  </w:num>
  <w:num w:numId="22">
    <w:abstractNumId w:val="29"/>
  </w:num>
  <w:num w:numId="23">
    <w:abstractNumId w:val="41"/>
  </w:num>
  <w:num w:numId="24">
    <w:abstractNumId w:val="20"/>
  </w:num>
  <w:num w:numId="25">
    <w:abstractNumId w:val="45"/>
  </w:num>
  <w:num w:numId="26">
    <w:abstractNumId w:val="16"/>
  </w:num>
  <w:num w:numId="27">
    <w:abstractNumId w:val="33"/>
  </w:num>
  <w:num w:numId="28">
    <w:abstractNumId w:val="37"/>
  </w:num>
  <w:num w:numId="29">
    <w:abstractNumId w:val="38"/>
  </w:num>
  <w:num w:numId="30">
    <w:abstractNumId w:val="62"/>
  </w:num>
  <w:num w:numId="31">
    <w:abstractNumId w:val="51"/>
  </w:num>
  <w:num w:numId="32">
    <w:abstractNumId w:val="67"/>
  </w:num>
  <w:num w:numId="33">
    <w:abstractNumId w:val="46"/>
  </w:num>
  <w:num w:numId="34">
    <w:abstractNumId w:val="57"/>
  </w:num>
  <w:num w:numId="35">
    <w:abstractNumId w:val="26"/>
  </w:num>
  <w:num w:numId="36">
    <w:abstractNumId w:val="55"/>
  </w:num>
  <w:num w:numId="37">
    <w:abstractNumId w:val="28"/>
  </w:num>
  <w:num w:numId="38">
    <w:abstractNumId w:val="68"/>
  </w:num>
  <w:num w:numId="39">
    <w:abstractNumId w:val="17"/>
  </w:num>
  <w:num w:numId="40">
    <w:abstractNumId w:val="19"/>
  </w:num>
  <w:num w:numId="41">
    <w:abstractNumId w:val="18"/>
  </w:num>
  <w:num w:numId="42">
    <w:abstractNumId w:val="66"/>
  </w:num>
  <w:num w:numId="43">
    <w:abstractNumId w:val="61"/>
  </w:num>
  <w:num w:numId="44">
    <w:abstractNumId w:val="59"/>
  </w:num>
  <w:num w:numId="45">
    <w:abstractNumId w:val="14"/>
  </w:num>
  <w:num w:numId="46">
    <w:abstractNumId w:val="24"/>
  </w:num>
  <w:num w:numId="47">
    <w:abstractNumId w:val="48"/>
  </w:num>
  <w:num w:numId="48">
    <w:abstractNumId w:val="50"/>
  </w:num>
  <w:num w:numId="49">
    <w:abstractNumId w:val="15"/>
  </w:num>
  <w:num w:numId="50">
    <w:abstractNumId w:val="56"/>
  </w:num>
  <w:num w:numId="51">
    <w:abstractNumId w:val="27"/>
  </w:num>
  <w:num w:numId="52">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D"/>
    <w:rsid w:val="000003BA"/>
    <w:rsid w:val="00000720"/>
    <w:rsid w:val="0000082A"/>
    <w:rsid w:val="00000A24"/>
    <w:rsid w:val="00002A80"/>
    <w:rsid w:val="00002C11"/>
    <w:rsid w:val="000031F6"/>
    <w:rsid w:val="00003A6A"/>
    <w:rsid w:val="00003E0E"/>
    <w:rsid w:val="0000467A"/>
    <w:rsid w:val="000053E0"/>
    <w:rsid w:val="00005C61"/>
    <w:rsid w:val="00005DED"/>
    <w:rsid w:val="00006127"/>
    <w:rsid w:val="00006325"/>
    <w:rsid w:val="00006B38"/>
    <w:rsid w:val="00006D06"/>
    <w:rsid w:val="00007B1C"/>
    <w:rsid w:val="00010B9E"/>
    <w:rsid w:val="00011150"/>
    <w:rsid w:val="00012F64"/>
    <w:rsid w:val="00013BBA"/>
    <w:rsid w:val="00014510"/>
    <w:rsid w:val="0001509D"/>
    <w:rsid w:val="000159F9"/>
    <w:rsid w:val="0001690B"/>
    <w:rsid w:val="00016B8C"/>
    <w:rsid w:val="00016F13"/>
    <w:rsid w:val="00017488"/>
    <w:rsid w:val="00017CC1"/>
    <w:rsid w:val="0002062E"/>
    <w:rsid w:val="00020753"/>
    <w:rsid w:val="00020969"/>
    <w:rsid w:val="00022527"/>
    <w:rsid w:val="000230A2"/>
    <w:rsid w:val="00023FC2"/>
    <w:rsid w:val="00024014"/>
    <w:rsid w:val="00024911"/>
    <w:rsid w:val="000251DC"/>
    <w:rsid w:val="00025872"/>
    <w:rsid w:val="00025C38"/>
    <w:rsid w:val="00026053"/>
    <w:rsid w:val="00026A01"/>
    <w:rsid w:val="00027503"/>
    <w:rsid w:val="000276C5"/>
    <w:rsid w:val="00027864"/>
    <w:rsid w:val="000279A9"/>
    <w:rsid w:val="0003049A"/>
    <w:rsid w:val="00030DE0"/>
    <w:rsid w:val="000311D8"/>
    <w:rsid w:val="0003174D"/>
    <w:rsid w:val="00031E33"/>
    <w:rsid w:val="0003243A"/>
    <w:rsid w:val="00032461"/>
    <w:rsid w:val="000328F7"/>
    <w:rsid w:val="00033D9F"/>
    <w:rsid w:val="00034D3E"/>
    <w:rsid w:val="0003561C"/>
    <w:rsid w:val="00036136"/>
    <w:rsid w:val="00036779"/>
    <w:rsid w:val="00037545"/>
    <w:rsid w:val="00041916"/>
    <w:rsid w:val="00041D91"/>
    <w:rsid w:val="0004377C"/>
    <w:rsid w:val="00043E96"/>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44E"/>
    <w:rsid w:val="00053E7C"/>
    <w:rsid w:val="00053ED2"/>
    <w:rsid w:val="00054197"/>
    <w:rsid w:val="0005456A"/>
    <w:rsid w:val="00054690"/>
    <w:rsid w:val="00054A21"/>
    <w:rsid w:val="00054D19"/>
    <w:rsid w:val="00054D57"/>
    <w:rsid w:val="00055A5E"/>
    <w:rsid w:val="00056C40"/>
    <w:rsid w:val="0005713F"/>
    <w:rsid w:val="0005721B"/>
    <w:rsid w:val="00057679"/>
    <w:rsid w:val="00057835"/>
    <w:rsid w:val="00057A99"/>
    <w:rsid w:val="000603B1"/>
    <w:rsid w:val="0006067F"/>
    <w:rsid w:val="000608C9"/>
    <w:rsid w:val="00060CB6"/>
    <w:rsid w:val="00060EB2"/>
    <w:rsid w:val="00061BA9"/>
    <w:rsid w:val="00062674"/>
    <w:rsid w:val="000630F7"/>
    <w:rsid w:val="00063823"/>
    <w:rsid w:val="00064074"/>
    <w:rsid w:val="000640E4"/>
    <w:rsid w:val="00064224"/>
    <w:rsid w:val="000642AF"/>
    <w:rsid w:val="0006454D"/>
    <w:rsid w:val="00064642"/>
    <w:rsid w:val="00064F1D"/>
    <w:rsid w:val="000651B4"/>
    <w:rsid w:val="0006554E"/>
    <w:rsid w:val="0006667B"/>
    <w:rsid w:val="000669CA"/>
    <w:rsid w:val="00067AF1"/>
    <w:rsid w:val="00070E2B"/>
    <w:rsid w:val="00071A51"/>
    <w:rsid w:val="00072064"/>
    <w:rsid w:val="00072087"/>
    <w:rsid w:val="00072279"/>
    <w:rsid w:val="00072369"/>
    <w:rsid w:val="00072B55"/>
    <w:rsid w:val="00072CC8"/>
    <w:rsid w:val="000737D7"/>
    <w:rsid w:val="00073CCA"/>
    <w:rsid w:val="00074073"/>
    <w:rsid w:val="00075435"/>
    <w:rsid w:val="000775EE"/>
    <w:rsid w:val="000803A1"/>
    <w:rsid w:val="00080D4F"/>
    <w:rsid w:val="00081218"/>
    <w:rsid w:val="0008358F"/>
    <w:rsid w:val="00083C1C"/>
    <w:rsid w:val="00083CF1"/>
    <w:rsid w:val="00084003"/>
    <w:rsid w:val="0008407B"/>
    <w:rsid w:val="000844F9"/>
    <w:rsid w:val="00084608"/>
    <w:rsid w:val="000856AC"/>
    <w:rsid w:val="0008673A"/>
    <w:rsid w:val="000867C8"/>
    <w:rsid w:val="00086BAC"/>
    <w:rsid w:val="0009009A"/>
    <w:rsid w:val="000912BF"/>
    <w:rsid w:val="0009215D"/>
    <w:rsid w:val="000947FF"/>
    <w:rsid w:val="000949B1"/>
    <w:rsid w:val="00095282"/>
    <w:rsid w:val="000955BB"/>
    <w:rsid w:val="00095819"/>
    <w:rsid w:val="00095D40"/>
    <w:rsid w:val="00096264"/>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6E98"/>
    <w:rsid w:val="000A7BCD"/>
    <w:rsid w:val="000A7CAC"/>
    <w:rsid w:val="000B0EF3"/>
    <w:rsid w:val="000B12DC"/>
    <w:rsid w:val="000B1489"/>
    <w:rsid w:val="000B55FB"/>
    <w:rsid w:val="000B5C1D"/>
    <w:rsid w:val="000B63A8"/>
    <w:rsid w:val="000B66AC"/>
    <w:rsid w:val="000B6950"/>
    <w:rsid w:val="000B6F08"/>
    <w:rsid w:val="000C0659"/>
    <w:rsid w:val="000C06BC"/>
    <w:rsid w:val="000C084E"/>
    <w:rsid w:val="000C0B31"/>
    <w:rsid w:val="000C12A8"/>
    <w:rsid w:val="000C21E6"/>
    <w:rsid w:val="000C22A1"/>
    <w:rsid w:val="000C2934"/>
    <w:rsid w:val="000C2A95"/>
    <w:rsid w:val="000C2C6C"/>
    <w:rsid w:val="000C47B0"/>
    <w:rsid w:val="000C53AF"/>
    <w:rsid w:val="000C6426"/>
    <w:rsid w:val="000C7BD3"/>
    <w:rsid w:val="000D07C7"/>
    <w:rsid w:val="000D0DDE"/>
    <w:rsid w:val="000D1290"/>
    <w:rsid w:val="000D1CE0"/>
    <w:rsid w:val="000D216B"/>
    <w:rsid w:val="000D23C0"/>
    <w:rsid w:val="000D26CE"/>
    <w:rsid w:val="000D44CB"/>
    <w:rsid w:val="000D49B4"/>
    <w:rsid w:val="000D4F5D"/>
    <w:rsid w:val="000D7141"/>
    <w:rsid w:val="000D737F"/>
    <w:rsid w:val="000D74C5"/>
    <w:rsid w:val="000D7865"/>
    <w:rsid w:val="000E2B9A"/>
    <w:rsid w:val="000E31E3"/>
    <w:rsid w:val="000E33C3"/>
    <w:rsid w:val="000E6BE8"/>
    <w:rsid w:val="000E705A"/>
    <w:rsid w:val="000F051F"/>
    <w:rsid w:val="000F09D0"/>
    <w:rsid w:val="000F0C38"/>
    <w:rsid w:val="000F0D28"/>
    <w:rsid w:val="000F14DC"/>
    <w:rsid w:val="000F1CC0"/>
    <w:rsid w:val="000F29CE"/>
    <w:rsid w:val="000F33E0"/>
    <w:rsid w:val="000F36B0"/>
    <w:rsid w:val="000F4330"/>
    <w:rsid w:val="000F498D"/>
    <w:rsid w:val="000F4EA6"/>
    <w:rsid w:val="000F4F69"/>
    <w:rsid w:val="000F50E4"/>
    <w:rsid w:val="000F608D"/>
    <w:rsid w:val="000F738B"/>
    <w:rsid w:val="000F76C4"/>
    <w:rsid w:val="001005BA"/>
    <w:rsid w:val="00100FF2"/>
    <w:rsid w:val="00103753"/>
    <w:rsid w:val="00104C1F"/>
    <w:rsid w:val="00104C2B"/>
    <w:rsid w:val="00107A4E"/>
    <w:rsid w:val="00107E0D"/>
    <w:rsid w:val="00112B74"/>
    <w:rsid w:val="00113752"/>
    <w:rsid w:val="00113C87"/>
    <w:rsid w:val="00113FF8"/>
    <w:rsid w:val="001152BC"/>
    <w:rsid w:val="00115CEC"/>
    <w:rsid w:val="0011780D"/>
    <w:rsid w:val="00117E67"/>
    <w:rsid w:val="00120E85"/>
    <w:rsid w:val="00121D00"/>
    <w:rsid w:val="00121FA6"/>
    <w:rsid w:val="00123603"/>
    <w:rsid w:val="00123761"/>
    <w:rsid w:val="00123E22"/>
    <w:rsid w:val="00124ACD"/>
    <w:rsid w:val="00124C50"/>
    <w:rsid w:val="00124E97"/>
    <w:rsid w:val="00126ED1"/>
    <w:rsid w:val="00127443"/>
    <w:rsid w:val="0013085B"/>
    <w:rsid w:val="0013222D"/>
    <w:rsid w:val="001337A8"/>
    <w:rsid w:val="00133BD3"/>
    <w:rsid w:val="00133E8C"/>
    <w:rsid w:val="00136479"/>
    <w:rsid w:val="001377B9"/>
    <w:rsid w:val="00140A7C"/>
    <w:rsid w:val="0014103E"/>
    <w:rsid w:val="00141241"/>
    <w:rsid w:val="00141664"/>
    <w:rsid w:val="00141786"/>
    <w:rsid w:val="0014194A"/>
    <w:rsid w:val="00141D2B"/>
    <w:rsid w:val="00143B25"/>
    <w:rsid w:val="00143FD2"/>
    <w:rsid w:val="001443EE"/>
    <w:rsid w:val="00144954"/>
    <w:rsid w:val="00144D87"/>
    <w:rsid w:val="0014552D"/>
    <w:rsid w:val="00145996"/>
    <w:rsid w:val="0014619F"/>
    <w:rsid w:val="001462B5"/>
    <w:rsid w:val="001463CF"/>
    <w:rsid w:val="00146721"/>
    <w:rsid w:val="00146A38"/>
    <w:rsid w:val="00150B95"/>
    <w:rsid w:val="0015131C"/>
    <w:rsid w:val="00151672"/>
    <w:rsid w:val="00152026"/>
    <w:rsid w:val="00154560"/>
    <w:rsid w:val="001554CF"/>
    <w:rsid w:val="00155A01"/>
    <w:rsid w:val="001567CB"/>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4F31"/>
    <w:rsid w:val="00165B86"/>
    <w:rsid w:val="0016638A"/>
    <w:rsid w:val="00166D78"/>
    <w:rsid w:val="00166EAA"/>
    <w:rsid w:val="0017044D"/>
    <w:rsid w:val="00170D83"/>
    <w:rsid w:val="0017110A"/>
    <w:rsid w:val="001719C4"/>
    <w:rsid w:val="00171F9D"/>
    <w:rsid w:val="0017548D"/>
    <w:rsid w:val="00175494"/>
    <w:rsid w:val="00176D5A"/>
    <w:rsid w:val="00176EAB"/>
    <w:rsid w:val="00181517"/>
    <w:rsid w:val="00183216"/>
    <w:rsid w:val="00183F9E"/>
    <w:rsid w:val="001841B1"/>
    <w:rsid w:val="00184E27"/>
    <w:rsid w:val="00185ABC"/>
    <w:rsid w:val="001879C1"/>
    <w:rsid w:val="001920B6"/>
    <w:rsid w:val="001924A8"/>
    <w:rsid w:val="00193379"/>
    <w:rsid w:val="00195204"/>
    <w:rsid w:val="00195D66"/>
    <w:rsid w:val="00196810"/>
    <w:rsid w:val="0019741B"/>
    <w:rsid w:val="001A0624"/>
    <w:rsid w:val="001A16B2"/>
    <w:rsid w:val="001A1B34"/>
    <w:rsid w:val="001A2AE7"/>
    <w:rsid w:val="001A3E10"/>
    <w:rsid w:val="001A3EDD"/>
    <w:rsid w:val="001A4A6C"/>
    <w:rsid w:val="001A575E"/>
    <w:rsid w:val="001A5AF5"/>
    <w:rsid w:val="001A5C86"/>
    <w:rsid w:val="001A6046"/>
    <w:rsid w:val="001A66D2"/>
    <w:rsid w:val="001A7569"/>
    <w:rsid w:val="001A75C7"/>
    <w:rsid w:val="001B01BC"/>
    <w:rsid w:val="001B0337"/>
    <w:rsid w:val="001B06B3"/>
    <w:rsid w:val="001B0BA8"/>
    <w:rsid w:val="001B1515"/>
    <w:rsid w:val="001B2771"/>
    <w:rsid w:val="001B2FE9"/>
    <w:rsid w:val="001B378C"/>
    <w:rsid w:val="001B3863"/>
    <w:rsid w:val="001B4150"/>
    <w:rsid w:val="001B5284"/>
    <w:rsid w:val="001B55E1"/>
    <w:rsid w:val="001B5ADA"/>
    <w:rsid w:val="001B6305"/>
    <w:rsid w:val="001B64FD"/>
    <w:rsid w:val="001B65F0"/>
    <w:rsid w:val="001B7ACC"/>
    <w:rsid w:val="001C049D"/>
    <w:rsid w:val="001C0C50"/>
    <w:rsid w:val="001C0F47"/>
    <w:rsid w:val="001C27BC"/>
    <w:rsid w:val="001C34D3"/>
    <w:rsid w:val="001C496B"/>
    <w:rsid w:val="001C5E6C"/>
    <w:rsid w:val="001C701B"/>
    <w:rsid w:val="001C7C56"/>
    <w:rsid w:val="001D0D6B"/>
    <w:rsid w:val="001D14D1"/>
    <w:rsid w:val="001D1527"/>
    <w:rsid w:val="001D27EC"/>
    <w:rsid w:val="001D4754"/>
    <w:rsid w:val="001D57E8"/>
    <w:rsid w:val="001D5FC0"/>
    <w:rsid w:val="001D656E"/>
    <w:rsid w:val="001D6B35"/>
    <w:rsid w:val="001D764A"/>
    <w:rsid w:val="001E189C"/>
    <w:rsid w:val="001E1FA7"/>
    <w:rsid w:val="001E3201"/>
    <w:rsid w:val="001E3408"/>
    <w:rsid w:val="001E362C"/>
    <w:rsid w:val="001E3960"/>
    <w:rsid w:val="001E3BCB"/>
    <w:rsid w:val="001E4385"/>
    <w:rsid w:val="001E4655"/>
    <w:rsid w:val="001E579C"/>
    <w:rsid w:val="001E76EB"/>
    <w:rsid w:val="001F06DE"/>
    <w:rsid w:val="001F0A90"/>
    <w:rsid w:val="001F1C25"/>
    <w:rsid w:val="001F1CDD"/>
    <w:rsid w:val="001F1DE2"/>
    <w:rsid w:val="001F1E02"/>
    <w:rsid w:val="001F2125"/>
    <w:rsid w:val="001F2991"/>
    <w:rsid w:val="001F3246"/>
    <w:rsid w:val="001F3367"/>
    <w:rsid w:val="001F3653"/>
    <w:rsid w:val="001F3B69"/>
    <w:rsid w:val="001F4D06"/>
    <w:rsid w:val="001F4F68"/>
    <w:rsid w:val="001F539D"/>
    <w:rsid w:val="001F5DA7"/>
    <w:rsid w:val="001F6230"/>
    <w:rsid w:val="00200568"/>
    <w:rsid w:val="002006E4"/>
    <w:rsid w:val="0020070C"/>
    <w:rsid w:val="00201939"/>
    <w:rsid w:val="00202974"/>
    <w:rsid w:val="002038B2"/>
    <w:rsid w:val="00204FF8"/>
    <w:rsid w:val="00205032"/>
    <w:rsid w:val="00205088"/>
    <w:rsid w:val="00206307"/>
    <w:rsid w:val="00207187"/>
    <w:rsid w:val="00207E96"/>
    <w:rsid w:val="00210A3C"/>
    <w:rsid w:val="002132A8"/>
    <w:rsid w:val="0021586E"/>
    <w:rsid w:val="0021681E"/>
    <w:rsid w:val="00216C6C"/>
    <w:rsid w:val="002205EB"/>
    <w:rsid w:val="00220AC9"/>
    <w:rsid w:val="00221427"/>
    <w:rsid w:val="00221771"/>
    <w:rsid w:val="00221B11"/>
    <w:rsid w:val="00221D07"/>
    <w:rsid w:val="00222B0E"/>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3C1D"/>
    <w:rsid w:val="00254CC7"/>
    <w:rsid w:val="00255DA7"/>
    <w:rsid w:val="00257299"/>
    <w:rsid w:val="00257D6F"/>
    <w:rsid w:val="00260AB3"/>
    <w:rsid w:val="002614DD"/>
    <w:rsid w:val="002623B4"/>
    <w:rsid w:val="0026290C"/>
    <w:rsid w:val="00263B8D"/>
    <w:rsid w:val="00263F1A"/>
    <w:rsid w:val="002644C2"/>
    <w:rsid w:val="00264846"/>
    <w:rsid w:val="00264BD7"/>
    <w:rsid w:val="00265BA7"/>
    <w:rsid w:val="00265D37"/>
    <w:rsid w:val="00266D36"/>
    <w:rsid w:val="0027002F"/>
    <w:rsid w:val="00271188"/>
    <w:rsid w:val="002713E7"/>
    <w:rsid w:val="00273126"/>
    <w:rsid w:val="002757F7"/>
    <w:rsid w:val="002773F2"/>
    <w:rsid w:val="00277690"/>
    <w:rsid w:val="00277E76"/>
    <w:rsid w:val="0028060D"/>
    <w:rsid w:val="00280D93"/>
    <w:rsid w:val="00280E99"/>
    <w:rsid w:val="00280F33"/>
    <w:rsid w:val="00280FE5"/>
    <w:rsid w:val="00281130"/>
    <w:rsid w:val="00281792"/>
    <w:rsid w:val="0028202E"/>
    <w:rsid w:val="002824F4"/>
    <w:rsid w:val="00282C2E"/>
    <w:rsid w:val="00285147"/>
    <w:rsid w:val="00285925"/>
    <w:rsid w:val="00286E2A"/>
    <w:rsid w:val="00287D7F"/>
    <w:rsid w:val="00291305"/>
    <w:rsid w:val="002919E9"/>
    <w:rsid w:val="00291B5A"/>
    <w:rsid w:val="00291C3C"/>
    <w:rsid w:val="00294C04"/>
    <w:rsid w:val="00295FEE"/>
    <w:rsid w:val="0029621F"/>
    <w:rsid w:val="002967E4"/>
    <w:rsid w:val="00296857"/>
    <w:rsid w:val="00296B25"/>
    <w:rsid w:val="00297206"/>
    <w:rsid w:val="00297E06"/>
    <w:rsid w:val="002A2813"/>
    <w:rsid w:val="002A2B8C"/>
    <w:rsid w:val="002A2CE6"/>
    <w:rsid w:val="002A2D60"/>
    <w:rsid w:val="002A3430"/>
    <w:rsid w:val="002A3BE9"/>
    <w:rsid w:val="002A3E05"/>
    <w:rsid w:val="002A45CA"/>
    <w:rsid w:val="002A5C69"/>
    <w:rsid w:val="002A63F7"/>
    <w:rsid w:val="002A6FBD"/>
    <w:rsid w:val="002B01A6"/>
    <w:rsid w:val="002B0286"/>
    <w:rsid w:val="002B0F45"/>
    <w:rsid w:val="002B1327"/>
    <w:rsid w:val="002B14EF"/>
    <w:rsid w:val="002B15A4"/>
    <w:rsid w:val="002B2B6D"/>
    <w:rsid w:val="002B399C"/>
    <w:rsid w:val="002B3B26"/>
    <w:rsid w:val="002B4637"/>
    <w:rsid w:val="002B612F"/>
    <w:rsid w:val="002B6952"/>
    <w:rsid w:val="002B75D1"/>
    <w:rsid w:val="002B7A18"/>
    <w:rsid w:val="002C1821"/>
    <w:rsid w:val="002C195E"/>
    <w:rsid w:val="002C214E"/>
    <w:rsid w:val="002C251A"/>
    <w:rsid w:val="002C3085"/>
    <w:rsid w:val="002C35C5"/>
    <w:rsid w:val="002C3D62"/>
    <w:rsid w:val="002C5891"/>
    <w:rsid w:val="002C6732"/>
    <w:rsid w:val="002C793E"/>
    <w:rsid w:val="002D002A"/>
    <w:rsid w:val="002D049F"/>
    <w:rsid w:val="002D04D5"/>
    <w:rsid w:val="002D06F3"/>
    <w:rsid w:val="002D089C"/>
    <w:rsid w:val="002D107A"/>
    <w:rsid w:val="002D1260"/>
    <w:rsid w:val="002D1CEF"/>
    <w:rsid w:val="002D1DD7"/>
    <w:rsid w:val="002D2600"/>
    <w:rsid w:val="002D377E"/>
    <w:rsid w:val="002D3BB3"/>
    <w:rsid w:val="002D40F6"/>
    <w:rsid w:val="002D49EC"/>
    <w:rsid w:val="002D5061"/>
    <w:rsid w:val="002D5B4E"/>
    <w:rsid w:val="002D72B7"/>
    <w:rsid w:val="002D7BC7"/>
    <w:rsid w:val="002E02E2"/>
    <w:rsid w:val="002E1CF7"/>
    <w:rsid w:val="002E21A2"/>
    <w:rsid w:val="002E2423"/>
    <w:rsid w:val="002E2BE0"/>
    <w:rsid w:val="002E2C4F"/>
    <w:rsid w:val="002E38CD"/>
    <w:rsid w:val="002E5812"/>
    <w:rsid w:val="002E5FFF"/>
    <w:rsid w:val="002F123D"/>
    <w:rsid w:val="002F1E5E"/>
    <w:rsid w:val="002F1E8F"/>
    <w:rsid w:val="002F439C"/>
    <w:rsid w:val="002F4A2F"/>
    <w:rsid w:val="002F4F70"/>
    <w:rsid w:val="002F50A7"/>
    <w:rsid w:val="002F5677"/>
    <w:rsid w:val="002F65A3"/>
    <w:rsid w:val="002F694E"/>
    <w:rsid w:val="002F754A"/>
    <w:rsid w:val="002F7A6A"/>
    <w:rsid w:val="00300A80"/>
    <w:rsid w:val="00300E3F"/>
    <w:rsid w:val="00301D91"/>
    <w:rsid w:val="00302851"/>
    <w:rsid w:val="00302946"/>
    <w:rsid w:val="00303559"/>
    <w:rsid w:val="00303671"/>
    <w:rsid w:val="00304132"/>
    <w:rsid w:val="003049BF"/>
    <w:rsid w:val="0030541C"/>
    <w:rsid w:val="00305730"/>
    <w:rsid w:val="00305B1A"/>
    <w:rsid w:val="003061DD"/>
    <w:rsid w:val="003063DF"/>
    <w:rsid w:val="0030696A"/>
    <w:rsid w:val="00307975"/>
    <w:rsid w:val="003105C5"/>
    <w:rsid w:val="00311420"/>
    <w:rsid w:val="00311514"/>
    <w:rsid w:val="0031246D"/>
    <w:rsid w:val="00312C08"/>
    <w:rsid w:val="003136C4"/>
    <w:rsid w:val="00313889"/>
    <w:rsid w:val="00314115"/>
    <w:rsid w:val="00315881"/>
    <w:rsid w:val="00316574"/>
    <w:rsid w:val="00316C85"/>
    <w:rsid w:val="003174F3"/>
    <w:rsid w:val="003175D4"/>
    <w:rsid w:val="00317B07"/>
    <w:rsid w:val="00317FE7"/>
    <w:rsid w:val="00320882"/>
    <w:rsid w:val="00320AE3"/>
    <w:rsid w:val="003211DD"/>
    <w:rsid w:val="00321A08"/>
    <w:rsid w:val="00321FDD"/>
    <w:rsid w:val="00323039"/>
    <w:rsid w:val="0032324F"/>
    <w:rsid w:val="00323B14"/>
    <w:rsid w:val="00323FF8"/>
    <w:rsid w:val="00324CE1"/>
    <w:rsid w:val="003277A9"/>
    <w:rsid w:val="00327F59"/>
    <w:rsid w:val="00331DCB"/>
    <w:rsid w:val="0033236E"/>
    <w:rsid w:val="003323EE"/>
    <w:rsid w:val="00332EE9"/>
    <w:rsid w:val="00333D08"/>
    <w:rsid w:val="003345F0"/>
    <w:rsid w:val="003355A0"/>
    <w:rsid w:val="003358A8"/>
    <w:rsid w:val="00335980"/>
    <w:rsid w:val="00335FE6"/>
    <w:rsid w:val="00336448"/>
    <w:rsid w:val="00336712"/>
    <w:rsid w:val="00336AE0"/>
    <w:rsid w:val="00340810"/>
    <w:rsid w:val="00340832"/>
    <w:rsid w:val="00340DF5"/>
    <w:rsid w:val="003417BF"/>
    <w:rsid w:val="00344350"/>
    <w:rsid w:val="003455E0"/>
    <w:rsid w:val="00345A1D"/>
    <w:rsid w:val="00346414"/>
    <w:rsid w:val="003468FD"/>
    <w:rsid w:val="003478CB"/>
    <w:rsid w:val="003479E3"/>
    <w:rsid w:val="00347C91"/>
    <w:rsid w:val="00347FA6"/>
    <w:rsid w:val="00350A88"/>
    <w:rsid w:val="003512CA"/>
    <w:rsid w:val="00351729"/>
    <w:rsid w:val="003527EC"/>
    <w:rsid w:val="00355841"/>
    <w:rsid w:val="00360D7E"/>
    <w:rsid w:val="00361364"/>
    <w:rsid w:val="00361C05"/>
    <w:rsid w:val="00361C8B"/>
    <w:rsid w:val="003622D1"/>
    <w:rsid w:val="00364185"/>
    <w:rsid w:val="0036440E"/>
    <w:rsid w:val="00364B01"/>
    <w:rsid w:val="0036605F"/>
    <w:rsid w:val="00366E19"/>
    <w:rsid w:val="00367137"/>
    <w:rsid w:val="00367DFE"/>
    <w:rsid w:val="0037069E"/>
    <w:rsid w:val="00371232"/>
    <w:rsid w:val="0037207C"/>
    <w:rsid w:val="0037212D"/>
    <w:rsid w:val="003728CA"/>
    <w:rsid w:val="00372C06"/>
    <w:rsid w:val="00373085"/>
    <w:rsid w:val="0037389A"/>
    <w:rsid w:val="00375168"/>
    <w:rsid w:val="00376392"/>
    <w:rsid w:val="00376AFF"/>
    <w:rsid w:val="0038035D"/>
    <w:rsid w:val="003804E0"/>
    <w:rsid w:val="003815AD"/>
    <w:rsid w:val="00381B85"/>
    <w:rsid w:val="00381F2D"/>
    <w:rsid w:val="00382DE2"/>
    <w:rsid w:val="003834EE"/>
    <w:rsid w:val="00385541"/>
    <w:rsid w:val="00385C6E"/>
    <w:rsid w:val="0038669A"/>
    <w:rsid w:val="003868C3"/>
    <w:rsid w:val="00387CEE"/>
    <w:rsid w:val="003903FF"/>
    <w:rsid w:val="0039099D"/>
    <w:rsid w:val="00392278"/>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4CD"/>
    <w:rsid w:val="003C4BA5"/>
    <w:rsid w:val="003C6DC6"/>
    <w:rsid w:val="003C6E54"/>
    <w:rsid w:val="003C75D5"/>
    <w:rsid w:val="003C7B33"/>
    <w:rsid w:val="003D0871"/>
    <w:rsid w:val="003D0EE4"/>
    <w:rsid w:val="003D10D8"/>
    <w:rsid w:val="003D1291"/>
    <w:rsid w:val="003D1859"/>
    <w:rsid w:val="003D2AEA"/>
    <w:rsid w:val="003D2E5E"/>
    <w:rsid w:val="003D3357"/>
    <w:rsid w:val="003D4E20"/>
    <w:rsid w:val="003D5B0C"/>
    <w:rsid w:val="003D783B"/>
    <w:rsid w:val="003E00B5"/>
    <w:rsid w:val="003E0452"/>
    <w:rsid w:val="003E164C"/>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BEA"/>
    <w:rsid w:val="003F3469"/>
    <w:rsid w:val="003F34B5"/>
    <w:rsid w:val="003F3701"/>
    <w:rsid w:val="003F37B1"/>
    <w:rsid w:val="003F4077"/>
    <w:rsid w:val="003F4272"/>
    <w:rsid w:val="003F4C67"/>
    <w:rsid w:val="003F7A8E"/>
    <w:rsid w:val="00401BF5"/>
    <w:rsid w:val="004024F8"/>
    <w:rsid w:val="00402EDF"/>
    <w:rsid w:val="00404A84"/>
    <w:rsid w:val="004055AC"/>
    <w:rsid w:val="00405779"/>
    <w:rsid w:val="00407010"/>
    <w:rsid w:val="00410533"/>
    <w:rsid w:val="0041128C"/>
    <w:rsid w:val="00411626"/>
    <w:rsid w:val="00411A9F"/>
    <w:rsid w:val="00411AF8"/>
    <w:rsid w:val="0041223E"/>
    <w:rsid w:val="004124EA"/>
    <w:rsid w:val="00414B70"/>
    <w:rsid w:val="004154D9"/>
    <w:rsid w:val="0041551E"/>
    <w:rsid w:val="004159AA"/>
    <w:rsid w:val="00416AD6"/>
    <w:rsid w:val="00416AE2"/>
    <w:rsid w:val="004178C7"/>
    <w:rsid w:val="0042054A"/>
    <w:rsid w:val="00421342"/>
    <w:rsid w:val="00421679"/>
    <w:rsid w:val="004217BE"/>
    <w:rsid w:val="004221B9"/>
    <w:rsid w:val="004223D5"/>
    <w:rsid w:val="00422A91"/>
    <w:rsid w:val="00422ABA"/>
    <w:rsid w:val="00422E7A"/>
    <w:rsid w:val="00423209"/>
    <w:rsid w:val="00424159"/>
    <w:rsid w:val="0042499A"/>
    <w:rsid w:val="0042575B"/>
    <w:rsid w:val="00425FA1"/>
    <w:rsid w:val="004262C9"/>
    <w:rsid w:val="004267D7"/>
    <w:rsid w:val="0042713B"/>
    <w:rsid w:val="00427599"/>
    <w:rsid w:val="00427872"/>
    <w:rsid w:val="004300CF"/>
    <w:rsid w:val="004306BF"/>
    <w:rsid w:val="0043093E"/>
    <w:rsid w:val="00430DE2"/>
    <w:rsid w:val="00431189"/>
    <w:rsid w:val="00431C7D"/>
    <w:rsid w:val="00432CF8"/>
    <w:rsid w:val="00432DA6"/>
    <w:rsid w:val="0043375D"/>
    <w:rsid w:val="004347B1"/>
    <w:rsid w:val="004364F2"/>
    <w:rsid w:val="004370D7"/>
    <w:rsid w:val="00440403"/>
    <w:rsid w:val="00440541"/>
    <w:rsid w:val="0044114E"/>
    <w:rsid w:val="00441331"/>
    <w:rsid w:val="0044231A"/>
    <w:rsid w:val="004430CA"/>
    <w:rsid w:val="004445D6"/>
    <w:rsid w:val="00445250"/>
    <w:rsid w:val="00445254"/>
    <w:rsid w:val="00446851"/>
    <w:rsid w:val="00451232"/>
    <w:rsid w:val="00451DEB"/>
    <w:rsid w:val="00451F86"/>
    <w:rsid w:val="00452021"/>
    <w:rsid w:val="00452E21"/>
    <w:rsid w:val="0045315F"/>
    <w:rsid w:val="00453247"/>
    <w:rsid w:val="0045449C"/>
    <w:rsid w:val="0045612C"/>
    <w:rsid w:val="00456277"/>
    <w:rsid w:val="00456C30"/>
    <w:rsid w:val="00456E02"/>
    <w:rsid w:val="00457422"/>
    <w:rsid w:val="00460B13"/>
    <w:rsid w:val="0046133D"/>
    <w:rsid w:val="00461770"/>
    <w:rsid w:val="004623FD"/>
    <w:rsid w:val="00463283"/>
    <w:rsid w:val="0046337D"/>
    <w:rsid w:val="00463669"/>
    <w:rsid w:val="0046388D"/>
    <w:rsid w:val="00463DE5"/>
    <w:rsid w:val="0046451E"/>
    <w:rsid w:val="004659F8"/>
    <w:rsid w:val="00465AE3"/>
    <w:rsid w:val="00465DE4"/>
    <w:rsid w:val="00466434"/>
    <w:rsid w:val="00466785"/>
    <w:rsid w:val="00470037"/>
    <w:rsid w:val="00471897"/>
    <w:rsid w:val="004743C2"/>
    <w:rsid w:val="00476618"/>
    <w:rsid w:val="0047724C"/>
    <w:rsid w:val="00480699"/>
    <w:rsid w:val="0048112E"/>
    <w:rsid w:val="00481A6C"/>
    <w:rsid w:val="004829FC"/>
    <w:rsid w:val="0048385D"/>
    <w:rsid w:val="00483B49"/>
    <w:rsid w:val="00485238"/>
    <w:rsid w:val="00485AFB"/>
    <w:rsid w:val="00485B5E"/>
    <w:rsid w:val="004860D3"/>
    <w:rsid w:val="0048686D"/>
    <w:rsid w:val="00486B30"/>
    <w:rsid w:val="00486E34"/>
    <w:rsid w:val="0048748B"/>
    <w:rsid w:val="004878AB"/>
    <w:rsid w:val="00490304"/>
    <w:rsid w:val="0049179C"/>
    <w:rsid w:val="00491FEC"/>
    <w:rsid w:val="00493917"/>
    <w:rsid w:val="00495C35"/>
    <w:rsid w:val="00495DFF"/>
    <w:rsid w:val="00496251"/>
    <w:rsid w:val="0049627A"/>
    <w:rsid w:val="00496FB3"/>
    <w:rsid w:val="00497105"/>
    <w:rsid w:val="00497F86"/>
    <w:rsid w:val="004A014D"/>
    <w:rsid w:val="004A244C"/>
    <w:rsid w:val="004A27F5"/>
    <w:rsid w:val="004A489D"/>
    <w:rsid w:val="004A4EAB"/>
    <w:rsid w:val="004A5AD2"/>
    <w:rsid w:val="004A7278"/>
    <w:rsid w:val="004B0481"/>
    <w:rsid w:val="004B0B48"/>
    <w:rsid w:val="004B0DEF"/>
    <w:rsid w:val="004B173E"/>
    <w:rsid w:val="004B17FF"/>
    <w:rsid w:val="004B1849"/>
    <w:rsid w:val="004B19A0"/>
    <w:rsid w:val="004B2656"/>
    <w:rsid w:val="004B4C90"/>
    <w:rsid w:val="004B4F3B"/>
    <w:rsid w:val="004B5179"/>
    <w:rsid w:val="004B72A1"/>
    <w:rsid w:val="004B7AC9"/>
    <w:rsid w:val="004B7D12"/>
    <w:rsid w:val="004C0398"/>
    <w:rsid w:val="004C1096"/>
    <w:rsid w:val="004C1134"/>
    <w:rsid w:val="004C1432"/>
    <w:rsid w:val="004C170B"/>
    <w:rsid w:val="004C19F3"/>
    <w:rsid w:val="004C1C19"/>
    <w:rsid w:val="004C3066"/>
    <w:rsid w:val="004C3702"/>
    <w:rsid w:val="004C3971"/>
    <w:rsid w:val="004C3EBE"/>
    <w:rsid w:val="004C4563"/>
    <w:rsid w:val="004C4600"/>
    <w:rsid w:val="004C5ECA"/>
    <w:rsid w:val="004C6CF7"/>
    <w:rsid w:val="004C72A4"/>
    <w:rsid w:val="004C74C6"/>
    <w:rsid w:val="004C7669"/>
    <w:rsid w:val="004C78D7"/>
    <w:rsid w:val="004D1950"/>
    <w:rsid w:val="004D1C97"/>
    <w:rsid w:val="004D2B73"/>
    <w:rsid w:val="004D3488"/>
    <w:rsid w:val="004D36F7"/>
    <w:rsid w:val="004D3E3E"/>
    <w:rsid w:val="004D431B"/>
    <w:rsid w:val="004D5138"/>
    <w:rsid w:val="004D5416"/>
    <w:rsid w:val="004D61F0"/>
    <w:rsid w:val="004D62DB"/>
    <w:rsid w:val="004D62F5"/>
    <w:rsid w:val="004E225C"/>
    <w:rsid w:val="004E282E"/>
    <w:rsid w:val="004E3CF4"/>
    <w:rsid w:val="004E69C6"/>
    <w:rsid w:val="004E75E7"/>
    <w:rsid w:val="004E7F51"/>
    <w:rsid w:val="004F089E"/>
    <w:rsid w:val="004F0B04"/>
    <w:rsid w:val="004F135E"/>
    <w:rsid w:val="004F1867"/>
    <w:rsid w:val="004F2033"/>
    <w:rsid w:val="004F2327"/>
    <w:rsid w:val="004F276B"/>
    <w:rsid w:val="004F28BC"/>
    <w:rsid w:val="004F38AC"/>
    <w:rsid w:val="004F5377"/>
    <w:rsid w:val="004F56DD"/>
    <w:rsid w:val="004F5F1A"/>
    <w:rsid w:val="004F6013"/>
    <w:rsid w:val="004F6D6A"/>
    <w:rsid w:val="004F6D8A"/>
    <w:rsid w:val="004F707B"/>
    <w:rsid w:val="004F7BBD"/>
    <w:rsid w:val="00501F52"/>
    <w:rsid w:val="00503424"/>
    <w:rsid w:val="00504023"/>
    <w:rsid w:val="005041D6"/>
    <w:rsid w:val="005045D2"/>
    <w:rsid w:val="0050528E"/>
    <w:rsid w:val="00506158"/>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B9E"/>
    <w:rsid w:val="00524C18"/>
    <w:rsid w:val="00524CA9"/>
    <w:rsid w:val="0052542F"/>
    <w:rsid w:val="00525CC4"/>
    <w:rsid w:val="00526006"/>
    <w:rsid w:val="005260CD"/>
    <w:rsid w:val="005273D7"/>
    <w:rsid w:val="005274CE"/>
    <w:rsid w:val="00530101"/>
    <w:rsid w:val="0053106A"/>
    <w:rsid w:val="005313CC"/>
    <w:rsid w:val="00532238"/>
    <w:rsid w:val="00532E27"/>
    <w:rsid w:val="00533486"/>
    <w:rsid w:val="00533B01"/>
    <w:rsid w:val="00534162"/>
    <w:rsid w:val="00534DD4"/>
    <w:rsid w:val="005352E5"/>
    <w:rsid w:val="00535D1D"/>
    <w:rsid w:val="005372F0"/>
    <w:rsid w:val="00537981"/>
    <w:rsid w:val="00541A8B"/>
    <w:rsid w:val="005438D8"/>
    <w:rsid w:val="00543B4C"/>
    <w:rsid w:val="00543FA9"/>
    <w:rsid w:val="00544253"/>
    <w:rsid w:val="005444F7"/>
    <w:rsid w:val="0054462B"/>
    <w:rsid w:val="00544F21"/>
    <w:rsid w:val="005457E8"/>
    <w:rsid w:val="00545D1F"/>
    <w:rsid w:val="00546001"/>
    <w:rsid w:val="00546B1F"/>
    <w:rsid w:val="00547673"/>
    <w:rsid w:val="005508CC"/>
    <w:rsid w:val="00550B59"/>
    <w:rsid w:val="005514C2"/>
    <w:rsid w:val="00551C6F"/>
    <w:rsid w:val="00551F3E"/>
    <w:rsid w:val="00553845"/>
    <w:rsid w:val="005538CA"/>
    <w:rsid w:val="00553AFA"/>
    <w:rsid w:val="0055448C"/>
    <w:rsid w:val="005556C6"/>
    <w:rsid w:val="005557DE"/>
    <w:rsid w:val="00555F9B"/>
    <w:rsid w:val="00556339"/>
    <w:rsid w:val="00556ED3"/>
    <w:rsid w:val="0055714C"/>
    <w:rsid w:val="005578D5"/>
    <w:rsid w:val="00560453"/>
    <w:rsid w:val="00560AC9"/>
    <w:rsid w:val="00561FFC"/>
    <w:rsid w:val="00562B8D"/>
    <w:rsid w:val="005653EA"/>
    <w:rsid w:val="0056540D"/>
    <w:rsid w:val="005667F7"/>
    <w:rsid w:val="005705AE"/>
    <w:rsid w:val="00570654"/>
    <w:rsid w:val="00570680"/>
    <w:rsid w:val="00570CC8"/>
    <w:rsid w:val="0057207F"/>
    <w:rsid w:val="005722D3"/>
    <w:rsid w:val="00572361"/>
    <w:rsid w:val="005734AD"/>
    <w:rsid w:val="005738C9"/>
    <w:rsid w:val="0057452F"/>
    <w:rsid w:val="00575B81"/>
    <w:rsid w:val="00576473"/>
    <w:rsid w:val="005769DE"/>
    <w:rsid w:val="0058171E"/>
    <w:rsid w:val="00581D79"/>
    <w:rsid w:val="005820E0"/>
    <w:rsid w:val="00582C51"/>
    <w:rsid w:val="00583480"/>
    <w:rsid w:val="00583898"/>
    <w:rsid w:val="00584307"/>
    <w:rsid w:val="00584899"/>
    <w:rsid w:val="0058740D"/>
    <w:rsid w:val="00587D2C"/>
    <w:rsid w:val="00590167"/>
    <w:rsid w:val="005901EB"/>
    <w:rsid w:val="00590D32"/>
    <w:rsid w:val="005939AC"/>
    <w:rsid w:val="00595304"/>
    <w:rsid w:val="00595D60"/>
    <w:rsid w:val="00596C93"/>
    <w:rsid w:val="00597906"/>
    <w:rsid w:val="005A0ECC"/>
    <w:rsid w:val="005A14C8"/>
    <w:rsid w:val="005A1AE8"/>
    <w:rsid w:val="005A1B95"/>
    <w:rsid w:val="005A24E2"/>
    <w:rsid w:val="005A2613"/>
    <w:rsid w:val="005A301D"/>
    <w:rsid w:val="005A3B0B"/>
    <w:rsid w:val="005A4BD5"/>
    <w:rsid w:val="005A4EAB"/>
    <w:rsid w:val="005A5BC9"/>
    <w:rsid w:val="005A5FC1"/>
    <w:rsid w:val="005A6C3C"/>
    <w:rsid w:val="005A6F8D"/>
    <w:rsid w:val="005A7034"/>
    <w:rsid w:val="005A74F8"/>
    <w:rsid w:val="005B05F1"/>
    <w:rsid w:val="005B0D78"/>
    <w:rsid w:val="005B197A"/>
    <w:rsid w:val="005B211A"/>
    <w:rsid w:val="005B3E13"/>
    <w:rsid w:val="005B4AB6"/>
    <w:rsid w:val="005B646F"/>
    <w:rsid w:val="005B6783"/>
    <w:rsid w:val="005B7616"/>
    <w:rsid w:val="005B7BCE"/>
    <w:rsid w:val="005B7C85"/>
    <w:rsid w:val="005C0509"/>
    <w:rsid w:val="005C291F"/>
    <w:rsid w:val="005C2B5B"/>
    <w:rsid w:val="005C3EC1"/>
    <w:rsid w:val="005C6870"/>
    <w:rsid w:val="005C6FA4"/>
    <w:rsid w:val="005D1638"/>
    <w:rsid w:val="005D174F"/>
    <w:rsid w:val="005D3269"/>
    <w:rsid w:val="005D3377"/>
    <w:rsid w:val="005D357A"/>
    <w:rsid w:val="005D3AD2"/>
    <w:rsid w:val="005D427D"/>
    <w:rsid w:val="005D494D"/>
    <w:rsid w:val="005D4C42"/>
    <w:rsid w:val="005D58AC"/>
    <w:rsid w:val="005D768D"/>
    <w:rsid w:val="005E0D18"/>
    <w:rsid w:val="005E13EC"/>
    <w:rsid w:val="005E1589"/>
    <w:rsid w:val="005E2416"/>
    <w:rsid w:val="005E3FC0"/>
    <w:rsid w:val="005E76B5"/>
    <w:rsid w:val="005E7747"/>
    <w:rsid w:val="005F018B"/>
    <w:rsid w:val="005F0500"/>
    <w:rsid w:val="005F0989"/>
    <w:rsid w:val="005F0B1F"/>
    <w:rsid w:val="005F0B41"/>
    <w:rsid w:val="005F389E"/>
    <w:rsid w:val="005F42DE"/>
    <w:rsid w:val="005F51BB"/>
    <w:rsid w:val="005F54B5"/>
    <w:rsid w:val="005F6074"/>
    <w:rsid w:val="005F6464"/>
    <w:rsid w:val="006003E1"/>
    <w:rsid w:val="00601A3D"/>
    <w:rsid w:val="00603197"/>
    <w:rsid w:val="0060351D"/>
    <w:rsid w:val="00604AFE"/>
    <w:rsid w:val="006050D4"/>
    <w:rsid w:val="00605122"/>
    <w:rsid w:val="0060540E"/>
    <w:rsid w:val="00605F63"/>
    <w:rsid w:val="00607349"/>
    <w:rsid w:val="00610099"/>
    <w:rsid w:val="00611411"/>
    <w:rsid w:val="00611482"/>
    <w:rsid w:val="00612DA5"/>
    <w:rsid w:val="00613318"/>
    <w:rsid w:val="00613C33"/>
    <w:rsid w:val="006146AE"/>
    <w:rsid w:val="006149CB"/>
    <w:rsid w:val="00614DE4"/>
    <w:rsid w:val="0061637A"/>
    <w:rsid w:val="00616A66"/>
    <w:rsid w:val="00617F08"/>
    <w:rsid w:val="00617F7A"/>
    <w:rsid w:val="00620CF5"/>
    <w:rsid w:val="006226AA"/>
    <w:rsid w:val="006230AB"/>
    <w:rsid w:val="00623D82"/>
    <w:rsid w:val="00624BF4"/>
    <w:rsid w:val="00625EA3"/>
    <w:rsid w:val="00626DD6"/>
    <w:rsid w:val="00631BE6"/>
    <w:rsid w:val="00631F1A"/>
    <w:rsid w:val="00632EAF"/>
    <w:rsid w:val="006331E3"/>
    <w:rsid w:val="006336F8"/>
    <w:rsid w:val="00633928"/>
    <w:rsid w:val="0063399D"/>
    <w:rsid w:val="00634629"/>
    <w:rsid w:val="00634D17"/>
    <w:rsid w:val="0063549E"/>
    <w:rsid w:val="006358E5"/>
    <w:rsid w:val="0063600E"/>
    <w:rsid w:val="00636F33"/>
    <w:rsid w:val="006375C6"/>
    <w:rsid w:val="00637D19"/>
    <w:rsid w:val="00640D8A"/>
    <w:rsid w:val="00641BBA"/>
    <w:rsid w:val="006427D0"/>
    <w:rsid w:val="006442A8"/>
    <w:rsid w:val="00644574"/>
    <w:rsid w:val="00644802"/>
    <w:rsid w:val="0064502E"/>
    <w:rsid w:val="0064562C"/>
    <w:rsid w:val="00645658"/>
    <w:rsid w:val="00645F9B"/>
    <w:rsid w:val="006460AD"/>
    <w:rsid w:val="0064679E"/>
    <w:rsid w:val="0064788C"/>
    <w:rsid w:val="0064796B"/>
    <w:rsid w:val="006500BB"/>
    <w:rsid w:val="00650C78"/>
    <w:rsid w:val="00650D4D"/>
    <w:rsid w:val="0065112B"/>
    <w:rsid w:val="00651724"/>
    <w:rsid w:val="00651A8F"/>
    <w:rsid w:val="00651D73"/>
    <w:rsid w:val="006533FF"/>
    <w:rsid w:val="006541D9"/>
    <w:rsid w:val="0065549A"/>
    <w:rsid w:val="00655A85"/>
    <w:rsid w:val="0066014C"/>
    <w:rsid w:val="0066015F"/>
    <w:rsid w:val="00662485"/>
    <w:rsid w:val="00662949"/>
    <w:rsid w:val="006630D7"/>
    <w:rsid w:val="00663650"/>
    <w:rsid w:val="00663B83"/>
    <w:rsid w:val="0066418D"/>
    <w:rsid w:val="006649C5"/>
    <w:rsid w:val="00664ABD"/>
    <w:rsid w:val="00664E41"/>
    <w:rsid w:val="0066555C"/>
    <w:rsid w:val="0066560E"/>
    <w:rsid w:val="00665ACB"/>
    <w:rsid w:val="00666380"/>
    <w:rsid w:val="0066652D"/>
    <w:rsid w:val="00666B90"/>
    <w:rsid w:val="00667A35"/>
    <w:rsid w:val="006704F6"/>
    <w:rsid w:val="006704FB"/>
    <w:rsid w:val="006712F9"/>
    <w:rsid w:val="00671541"/>
    <w:rsid w:val="0067183F"/>
    <w:rsid w:val="00671CDF"/>
    <w:rsid w:val="00671D51"/>
    <w:rsid w:val="00671E26"/>
    <w:rsid w:val="0067231C"/>
    <w:rsid w:val="006723B9"/>
    <w:rsid w:val="0067310F"/>
    <w:rsid w:val="00673D25"/>
    <w:rsid w:val="00674A92"/>
    <w:rsid w:val="00675141"/>
    <w:rsid w:val="00675583"/>
    <w:rsid w:val="00675749"/>
    <w:rsid w:val="00675C15"/>
    <w:rsid w:val="00675D22"/>
    <w:rsid w:val="006764DD"/>
    <w:rsid w:val="0067699A"/>
    <w:rsid w:val="00677CF1"/>
    <w:rsid w:val="00677E43"/>
    <w:rsid w:val="00680AAC"/>
    <w:rsid w:val="0068169F"/>
    <w:rsid w:val="0068188B"/>
    <w:rsid w:val="00681C72"/>
    <w:rsid w:val="00681CEB"/>
    <w:rsid w:val="00682449"/>
    <w:rsid w:val="00682593"/>
    <w:rsid w:val="00683236"/>
    <w:rsid w:val="00684281"/>
    <w:rsid w:val="00684ECF"/>
    <w:rsid w:val="00685EA9"/>
    <w:rsid w:val="0068614C"/>
    <w:rsid w:val="00686777"/>
    <w:rsid w:val="006878C8"/>
    <w:rsid w:val="00690912"/>
    <w:rsid w:val="00690A6E"/>
    <w:rsid w:val="0069150C"/>
    <w:rsid w:val="00692C07"/>
    <w:rsid w:val="00692DA0"/>
    <w:rsid w:val="00693743"/>
    <w:rsid w:val="00693822"/>
    <w:rsid w:val="0069389C"/>
    <w:rsid w:val="00693D4C"/>
    <w:rsid w:val="00694BA4"/>
    <w:rsid w:val="00694F03"/>
    <w:rsid w:val="00695BC2"/>
    <w:rsid w:val="00695D74"/>
    <w:rsid w:val="00695F6D"/>
    <w:rsid w:val="0069732A"/>
    <w:rsid w:val="006975AC"/>
    <w:rsid w:val="006A1E03"/>
    <w:rsid w:val="006A29CB"/>
    <w:rsid w:val="006A393A"/>
    <w:rsid w:val="006A492C"/>
    <w:rsid w:val="006A5CC6"/>
    <w:rsid w:val="006A62A0"/>
    <w:rsid w:val="006A63BF"/>
    <w:rsid w:val="006A660B"/>
    <w:rsid w:val="006A752D"/>
    <w:rsid w:val="006B01BA"/>
    <w:rsid w:val="006B25B4"/>
    <w:rsid w:val="006B2EE0"/>
    <w:rsid w:val="006B3102"/>
    <w:rsid w:val="006B35E9"/>
    <w:rsid w:val="006B3629"/>
    <w:rsid w:val="006B3C93"/>
    <w:rsid w:val="006B413B"/>
    <w:rsid w:val="006B63C5"/>
    <w:rsid w:val="006B6C98"/>
    <w:rsid w:val="006B7268"/>
    <w:rsid w:val="006B7FF0"/>
    <w:rsid w:val="006C0178"/>
    <w:rsid w:val="006C0ABE"/>
    <w:rsid w:val="006C11B2"/>
    <w:rsid w:val="006C2109"/>
    <w:rsid w:val="006C2B4A"/>
    <w:rsid w:val="006C340A"/>
    <w:rsid w:val="006C3AB9"/>
    <w:rsid w:val="006C3CAE"/>
    <w:rsid w:val="006C4158"/>
    <w:rsid w:val="006C47D9"/>
    <w:rsid w:val="006C529E"/>
    <w:rsid w:val="006C54FB"/>
    <w:rsid w:val="006C5950"/>
    <w:rsid w:val="006C7AB9"/>
    <w:rsid w:val="006C7B8F"/>
    <w:rsid w:val="006D1EC4"/>
    <w:rsid w:val="006D276D"/>
    <w:rsid w:val="006D3948"/>
    <w:rsid w:val="006D44C1"/>
    <w:rsid w:val="006D4C89"/>
    <w:rsid w:val="006D686F"/>
    <w:rsid w:val="006D6D1D"/>
    <w:rsid w:val="006D7D40"/>
    <w:rsid w:val="006E034E"/>
    <w:rsid w:val="006E0790"/>
    <w:rsid w:val="006E2433"/>
    <w:rsid w:val="006E26EC"/>
    <w:rsid w:val="006E376A"/>
    <w:rsid w:val="006E3E40"/>
    <w:rsid w:val="006E4680"/>
    <w:rsid w:val="006E55B2"/>
    <w:rsid w:val="006E5CAC"/>
    <w:rsid w:val="006E5CAE"/>
    <w:rsid w:val="006E6935"/>
    <w:rsid w:val="006F0A1C"/>
    <w:rsid w:val="006F1739"/>
    <w:rsid w:val="006F1F07"/>
    <w:rsid w:val="006F2424"/>
    <w:rsid w:val="006F2501"/>
    <w:rsid w:val="006F28FF"/>
    <w:rsid w:val="006F2940"/>
    <w:rsid w:val="006F2F90"/>
    <w:rsid w:val="006F3B27"/>
    <w:rsid w:val="006F3D90"/>
    <w:rsid w:val="006F3DB9"/>
    <w:rsid w:val="006F4359"/>
    <w:rsid w:val="006F4654"/>
    <w:rsid w:val="006F4EB9"/>
    <w:rsid w:val="006F648F"/>
    <w:rsid w:val="006F66DA"/>
    <w:rsid w:val="00700EB4"/>
    <w:rsid w:val="00701264"/>
    <w:rsid w:val="00701541"/>
    <w:rsid w:val="007022F9"/>
    <w:rsid w:val="0070233C"/>
    <w:rsid w:val="0070319A"/>
    <w:rsid w:val="00703205"/>
    <w:rsid w:val="00703575"/>
    <w:rsid w:val="0070505C"/>
    <w:rsid w:val="00705170"/>
    <w:rsid w:val="0070651F"/>
    <w:rsid w:val="007117D0"/>
    <w:rsid w:val="00711F01"/>
    <w:rsid w:val="00712298"/>
    <w:rsid w:val="007122EB"/>
    <w:rsid w:val="00713484"/>
    <w:rsid w:val="00713496"/>
    <w:rsid w:val="00714546"/>
    <w:rsid w:val="0071528D"/>
    <w:rsid w:val="00716136"/>
    <w:rsid w:val="007170A3"/>
    <w:rsid w:val="007179FE"/>
    <w:rsid w:val="00717D67"/>
    <w:rsid w:val="00720293"/>
    <w:rsid w:val="0072033D"/>
    <w:rsid w:val="00720450"/>
    <w:rsid w:val="007235D4"/>
    <w:rsid w:val="0072462E"/>
    <w:rsid w:val="0072692D"/>
    <w:rsid w:val="00726AF4"/>
    <w:rsid w:val="00726C2E"/>
    <w:rsid w:val="00730202"/>
    <w:rsid w:val="007306C2"/>
    <w:rsid w:val="00730FEA"/>
    <w:rsid w:val="0073175B"/>
    <w:rsid w:val="007317EC"/>
    <w:rsid w:val="00731961"/>
    <w:rsid w:val="00732475"/>
    <w:rsid w:val="007327F5"/>
    <w:rsid w:val="007331CC"/>
    <w:rsid w:val="0073340A"/>
    <w:rsid w:val="00733D10"/>
    <w:rsid w:val="0073447C"/>
    <w:rsid w:val="00735A0B"/>
    <w:rsid w:val="00736276"/>
    <w:rsid w:val="00740789"/>
    <w:rsid w:val="007413C8"/>
    <w:rsid w:val="00742804"/>
    <w:rsid w:val="0074311F"/>
    <w:rsid w:val="0074329E"/>
    <w:rsid w:val="0074331A"/>
    <w:rsid w:val="00743DD6"/>
    <w:rsid w:val="007442E4"/>
    <w:rsid w:val="00744946"/>
    <w:rsid w:val="007468D0"/>
    <w:rsid w:val="007470E0"/>
    <w:rsid w:val="0074731F"/>
    <w:rsid w:val="00747E0C"/>
    <w:rsid w:val="00750992"/>
    <w:rsid w:val="007519EB"/>
    <w:rsid w:val="00751BCE"/>
    <w:rsid w:val="007526B1"/>
    <w:rsid w:val="007552D0"/>
    <w:rsid w:val="00755C5F"/>
    <w:rsid w:val="007566B1"/>
    <w:rsid w:val="007574EE"/>
    <w:rsid w:val="007607C6"/>
    <w:rsid w:val="00760B35"/>
    <w:rsid w:val="00760F07"/>
    <w:rsid w:val="00762910"/>
    <w:rsid w:val="00763105"/>
    <w:rsid w:val="007639DD"/>
    <w:rsid w:val="007640FC"/>
    <w:rsid w:val="007656C6"/>
    <w:rsid w:val="007673A5"/>
    <w:rsid w:val="00770A6C"/>
    <w:rsid w:val="00770F8C"/>
    <w:rsid w:val="00771843"/>
    <w:rsid w:val="007721A5"/>
    <w:rsid w:val="00772708"/>
    <w:rsid w:val="007734E3"/>
    <w:rsid w:val="007735E6"/>
    <w:rsid w:val="00775C0B"/>
    <w:rsid w:val="00775F18"/>
    <w:rsid w:val="007765A3"/>
    <w:rsid w:val="007768A5"/>
    <w:rsid w:val="00776A6C"/>
    <w:rsid w:val="00780629"/>
    <w:rsid w:val="0078128A"/>
    <w:rsid w:val="0078159E"/>
    <w:rsid w:val="00781D29"/>
    <w:rsid w:val="0078278E"/>
    <w:rsid w:val="00782D3C"/>
    <w:rsid w:val="00782D6E"/>
    <w:rsid w:val="00783216"/>
    <w:rsid w:val="0078323C"/>
    <w:rsid w:val="00783A89"/>
    <w:rsid w:val="007852FD"/>
    <w:rsid w:val="0078580F"/>
    <w:rsid w:val="00786125"/>
    <w:rsid w:val="00786F03"/>
    <w:rsid w:val="00786FEE"/>
    <w:rsid w:val="007904FE"/>
    <w:rsid w:val="00791222"/>
    <w:rsid w:val="0079122A"/>
    <w:rsid w:val="0079230B"/>
    <w:rsid w:val="007924FC"/>
    <w:rsid w:val="007925E0"/>
    <w:rsid w:val="007931EF"/>
    <w:rsid w:val="00793657"/>
    <w:rsid w:val="0079475F"/>
    <w:rsid w:val="0079477C"/>
    <w:rsid w:val="00795E93"/>
    <w:rsid w:val="0079634B"/>
    <w:rsid w:val="0079654D"/>
    <w:rsid w:val="00797CD0"/>
    <w:rsid w:val="007A057B"/>
    <w:rsid w:val="007A2CA8"/>
    <w:rsid w:val="007A3205"/>
    <w:rsid w:val="007A41EF"/>
    <w:rsid w:val="007A422D"/>
    <w:rsid w:val="007A4410"/>
    <w:rsid w:val="007A5A36"/>
    <w:rsid w:val="007A5A45"/>
    <w:rsid w:val="007A6102"/>
    <w:rsid w:val="007A682A"/>
    <w:rsid w:val="007A6B17"/>
    <w:rsid w:val="007A6FA8"/>
    <w:rsid w:val="007A755F"/>
    <w:rsid w:val="007B0BCB"/>
    <w:rsid w:val="007B239D"/>
    <w:rsid w:val="007B2690"/>
    <w:rsid w:val="007B26B5"/>
    <w:rsid w:val="007B3558"/>
    <w:rsid w:val="007B36EA"/>
    <w:rsid w:val="007B4557"/>
    <w:rsid w:val="007B466E"/>
    <w:rsid w:val="007B4753"/>
    <w:rsid w:val="007B7451"/>
    <w:rsid w:val="007B795F"/>
    <w:rsid w:val="007B7F03"/>
    <w:rsid w:val="007C06E3"/>
    <w:rsid w:val="007C0E5C"/>
    <w:rsid w:val="007C20A5"/>
    <w:rsid w:val="007C2C9D"/>
    <w:rsid w:val="007C48FF"/>
    <w:rsid w:val="007C54B5"/>
    <w:rsid w:val="007C5B42"/>
    <w:rsid w:val="007C5BC8"/>
    <w:rsid w:val="007C63FD"/>
    <w:rsid w:val="007C737E"/>
    <w:rsid w:val="007C7409"/>
    <w:rsid w:val="007D0960"/>
    <w:rsid w:val="007D0B65"/>
    <w:rsid w:val="007D1D01"/>
    <w:rsid w:val="007D1F15"/>
    <w:rsid w:val="007D3238"/>
    <w:rsid w:val="007D4652"/>
    <w:rsid w:val="007D4667"/>
    <w:rsid w:val="007D4E06"/>
    <w:rsid w:val="007D5249"/>
    <w:rsid w:val="007D58FA"/>
    <w:rsid w:val="007D631B"/>
    <w:rsid w:val="007D6559"/>
    <w:rsid w:val="007D66EB"/>
    <w:rsid w:val="007D6BA1"/>
    <w:rsid w:val="007D7720"/>
    <w:rsid w:val="007D7883"/>
    <w:rsid w:val="007E194B"/>
    <w:rsid w:val="007E2667"/>
    <w:rsid w:val="007E2C70"/>
    <w:rsid w:val="007E3486"/>
    <w:rsid w:val="007E4A01"/>
    <w:rsid w:val="007E72B0"/>
    <w:rsid w:val="007F0DD5"/>
    <w:rsid w:val="007F0EF4"/>
    <w:rsid w:val="007F1E15"/>
    <w:rsid w:val="007F3092"/>
    <w:rsid w:val="007F36FC"/>
    <w:rsid w:val="007F3D44"/>
    <w:rsid w:val="007F3D86"/>
    <w:rsid w:val="007F566F"/>
    <w:rsid w:val="007F5EBA"/>
    <w:rsid w:val="007F62CD"/>
    <w:rsid w:val="007F75AE"/>
    <w:rsid w:val="007F7C2E"/>
    <w:rsid w:val="00801D6F"/>
    <w:rsid w:val="008027A5"/>
    <w:rsid w:val="0080298C"/>
    <w:rsid w:val="008036D8"/>
    <w:rsid w:val="00803AC7"/>
    <w:rsid w:val="00804278"/>
    <w:rsid w:val="0080584A"/>
    <w:rsid w:val="00805F18"/>
    <w:rsid w:val="00810C8B"/>
    <w:rsid w:val="008117EF"/>
    <w:rsid w:val="00812780"/>
    <w:rsid w:val="0081294F"/>
    <w:rsid w:val="00812F17"/>
    <w:rsid w:val="00813D1E"/>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3774"/>
    <w:rsid w:val="00834493"/>
    <w:rsid w:val="0083510E"/>
    <w:rsid w:val="00841B1E"/>
    <w:rsid w:val="00841BC9"/>
    <w:rsid w:val="0084413E"/>
    <w:rsid w:val="008455C4"/>
    <w:rsid w:val="0084586C"/>
    <w:rsid w:val="00846849"/>
    <w:rsid w:val="0084767A"/>
    <w:rsid w:val="00847C87"/>
    <w:rsid w:val="00847F88"/>
    <w:rsid w:val="00850056"/>
    <w:rsid w:val="008504E8"/>
    <w:rsid w:val="008507F1"/>
    <w:rsid w:val="00851B25"/>
    <w:rsid w:val="00853186"/>
    <w:rsid w:val="0085341B"/>
    <w:rsid w:val="00856A27"/>
    <w:rsid w:val="00857274"/>
    <w:rsid w:val="00857FE1"/>
    <w:rsid w:val="008606A1"/>
    <w:rsid w:val="00860975"/>
    <w:rsid w:val="00860C92"/>
    <w:rsid w:val="008617E0"/>
    <w:rsid w:val="00861DF0"/>
    <w:rsid w:val="00862DFD"/>
    <w:rsid w:val="00863831"/>
    <w:rsid w:val="008638CC"/>
    <w:rsid w:val="008646EF"/>
    <w:rsid w:val="00864D63"/>
    <w:rsid w:val="00865008"/>
    <w:rsid w:val="00865821"/>
    <w:rsid w:val="008658BE"/>
    <w:rsid w:val="00865E95"/>
    <w:rsid w:val="008668A3"/>
    <w:rsid w:val="00867FC7"/>
    <w:rsid w:val="00870593"/>
    <w:rsid w:val="0087097F"/>
    <w:rsid w:val="0087166C"/>
    <w:rsid w:val="00872050"/>
    <w:rsid w:val="00873264"/>
    <w:rsid w:val="0087365F"/>
    <w:rsid w:val="0087378C"/>
    <w:rsid w:val="00874489"/>
    <w:rsid w:val="00875ED0"/>
    <w:rsid w:val="0087712E"/>
    <w:rsid w:val="008778D4"/>
    <w:rsid w:val="00877F83"/>
    <w:rsid w:val="0088099F"/>
    <w:rsid w:val="00880DC8"/>
    <w:rsid w:val="00881A89"/>
    <w:rsid w:val="00882C8E"/>
    <w:rsid w:val="00891141"/>
    <w:rsid w:val="00891C2E"/>
    <w:rsid w:val="008927D7"/>
    <w:rsid w:val="00893992"/>
    <w:rsid w:val="00893EE2"/>
    <w:rsid w:val="00895411"/>
    <w:rsid w:val="0089665D"/>
    <w:rsid w:val="00897243"/>
    <w:rsid w:val="0089744C"/>
    <w:rsid w:val="0089758E"/>
    <w:rsid w:val="0089782C"/>
    <w:rsid w:val="008A0724"/>
    <w:rsid w:val="008A0FD4"/>
    <w:rsid w:val="008A121F"/>
    <w:rsid w:val="008A22E8"/>
    <w:rsid w:val="008A2AC4"/>
    <w:rsid w:val="008A35C1"/>
    <w:rsid w:val="008A3AAB"/>
    <w:rsid w:val="008A3ACA"/>
    <w:rsid w:val="008A4F95"/>
    <w:rsid w:val="008A4FD3"/>
    <w:rsid w:val="008A587A"/>
    <w:rsid w:val="008A6157"/>
    <w:rsid w:val="008A6A38"/>
    <w:rsid w:val="008A6A44"/>
    <w:rsid w:val="008A6E16"/>
    <w:rsid w:val="008B1B1C"/>
    <w:rsid w:val="008B20B6"/>
    <w:rsid w:val="008B2679"/>
    <w:rsid w:val="008B2A29"/>
    <w:rsid w:val="008B2CA6"/>
    <w:rsid w:val="008B46AF"/>
    <w:rsid w:val="008B4B9A"/>
    <w:rsid w:val="008B4E94"/>
    <w:rsid w:val="008B554A"/>
    <w:rsid w:val="008B5F32"/>
    <w:rsid w:val="008B652D"/>
    <w:rsid w:val="008B7717"/>
    <w:rsid w:val="008C0082"/>
    <w:rsid w:val="008C0E70"/>
    <w:rsid w:val="008C4409"/>
    <w:rsid w:val="008C4EE4"/>
    <w:rsid w:val="008C4EE8"/>
    <w:rsid w:val="008C5C0B"/>
    <w:rsid w:val="008C5F36"/>
    <w:rsid w:val="008C7D4D"/>
    <w:rsid w:val="008D0742"/>
    <w:rsid w:val="008D2C5B"/>
    <w:rsid w:val="008D307B"/>
    <w:rsid w:val="008D31EF"/>
    <w:rsid w:val="008D43E6"/>
    <w:rsid w:val="008D47A3"/>
    <w:rsid w:val="008D53F8"/>
    <w:rsid w:val="008D5538"/>
    <w:rsid w:val="008D59D4"/>
    <w:rsid w:val="008D6786"/>
    <w:rsid w:val="008D6877"/>
    <w:rsid w:val="008D694F"/>
    <w:rsid w:val="008E05D7"/>
    <w:rsid w:val="008E0975"/>
    <w:rsid w:val="008E0BC0"/>
    <w:rsid w:val="008E1354"/>
    <w:rsid w:val="008E18C3"/>
    <w:rsid w:val="008E21B4"/>
    <w:rsid w:val="008E2A55"/>
    <w:rsid w:val="008E2BC0"/>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04FB"/>
    <w:rsid w:val="00911288"/>
    <w:rsid w:val="009120F4"/>
    <w:rsid w:val="00912E70"/>
    <w:rsid w:val="009135AA"/>
    <w:rsid w:val="0091390B"/>
    <w:rsid w:val="009142CC"/>
    <w:rsid w:val="009143A6"/>
    <w:rsid w:val="0091637B"/>
    <w:rsid w:val="009169D5"/>
    <w:rsid w:val="00916AFC"/>
    <w:rsid w:val="00916E4D"/>
    <w:rsid w:val="009171C5"/>
    <w:rsid w:val="009200C6"/>
    <w:rsid w:val="00920300"/>
    <w:rsid w:val="009204B1"/>
    <w:rsid w:val="00921888"/>
    <w:rsid w:val="00921B25"/>
    <w:rsid w:val="00921EB2"/>
    <w:rsid w:val="00922384"/>
    <w:rsid w:val="00924E14"/>
    <w:rsid w:val="00925158"/>
    <w:rsid w:val="009254E6"/>
    <w:rsid w:val="0092585D"/>
    <w:rsid w:val="009267F9"/>
    <w:rsid w:val="009270B7"/>
    <w:rsid w:val="0093005E"/>
    <w:rsid w:val="00930201"/>
    <w:rsid w:val="00930317"/>
    <w:rsid w:val="00930A17"/>
    <w:rsid w:val="0093296A"/>
    <w:rsid w:val="009339CE"/>
    <w:rsid w:val="00933A57"/>
    <w:rsid w:val="009343A1"/>
    <w:rsid w:val="00935076"/>
    <w:rsid w:val="00936EFC"/>
    <w:rsid w:val="0094076D"/>
    <w:rsid w:val="009410B6"/>
    <w:rsid w:val="00942027"/>
    <w:rsid w:val="0094353F"/>
    <w:rsid w:val="00943720"/>
    <w:rsid w:val="00943C7F"/>
    <w:rsid w:val="00943DCC"/>
    <w:rsid w:val="009447CD"/>
    <w:rsid w:val="00947996"/>
    <w:rsid w:val="00950D70"/>
    <w:rsid w:val="00951908"/>
    <w:rsid w:val="009522A0"/>
    <w:rsid w:val="009532BC"/>
    <w:rsid w:val="00953BD1"/>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67B32"/>
    <w:rsid w:val="0097122C"/>
    <w:rsid w:val="00972D06"/>
    <w:rsid w:val="00973B68"/>
    <w:rsid w:val="009745E1"/>
    <w:rsid w:val="00974C15"/>
    <w:rsid w:val="00975F2E"/>
    <w:rsid w:val="009761C6"/>
    <w:rsid w:val="0097666A"/>
    <w:rsid w:val="00977CA9"/>
    <w:rsid w:val="009803BE"/>
    <w:rsid w:val="00980B08"/>
    <w:rsid w:val="00980DA2"/>
    <w:rsid w:val="00981057"/>
    <w:rsid w:val="00981702"/>
    <w:rsid w:val="0098211C"/>
    <w:rsid w:val="009834E8"/>
    <w:rsid w:val="00983BF7"/>
    <w:rsid w:val="009859C8"/>
    <w:rsid w:val="00985C5E"/>
    <w:rsid w:val="00986952"/>
    <w:rsid w:val="00986B50"/>
    <w:rsid w:val="009872B7"/>
    <w:rsid w:val="009878D7"/>
    <w:rsid w:val="009902A9"/>
    <w:rsid w:val="00990F26"/>
    <w:rsid w:val="0099186B"/>
    <w:rsid w:val="00991D0B"/>
    <w:rsid w:val="00993751"/>
    <w:rsid w:val="00994DFA"/>
    <w:rsid w:val="00995736"/>
    <w:rsid w:val="00995BF3"/>
    <w:rsid w:val="00996106"/>
    <w:rsid w:val="00996E0D"/>
    <w:rsid w:val="009A0351"/>
    <w:rsid w:val="009A09A2"/>
    <w:rsid w:val="009A0C7D"/>
    <w:rsid w:val="009A1E39"/>
    <w:rsid w:val="009A2A44"/>
    <w:rsid w:val="009A2AED"/>
    <w:rsid w:val="009A39AA"/>
    <w:rsid w:val="009A50A8"/>
    <w:rsid w:val="009A5757"/>
    <w:rsid w:val="009A6D94"/>
    <w:rsid w:val="009A6FB0"/>
    <w:rsid w:val="009A72BE"/>
    <w:rsid w:val="009A7B2E"/>
    <w:rsid w:val="009B05CD"/>
    <w:rsid w:val="009B0718"/>
    <w:rsid w:val="009B0A33"/>
    <w:rsid w:val="009B0A5A"/>
    <w:rsid w:val="009B2279"/>
    <w:rsid w:val="009B26E4"/>
    <w:rsid w:val="009B2E40"/>
    <w:rsid w:val="009B35BB"/>
    <w:rsid w:val="009B40A1"/>
    <w:rsid w:val="009B4698"/>
    <w:rsid w:val="009B496F"/>
    <w:rsid w:val="009B4FCF"/>
    <w:rsid w:val="009B54D4"/>
    <w:rsid w:val="009B5603"/>
    <w:rsid w:val="009B6B66"/>
    <w:rsid w:val="009B6C2E"/>
    <w:rsid w:val="009B6CC4"/>
    <w:rsid w:val="009B75A5"/>
    <w:rsid w:val="009B7B21"/>
    <w:rsid w:val="009B7D99"/>
    <w:rsid w:val="009C0837"/>
    <w:rsid w:val="009C180E"/>
    <w:rsid w:val="009C23EB"/>
    <w:rsid w:val="009C2D91"/>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527"/>
    <w:rsid w:val="009E474A"/>
    <w:rsid w:val="009E4B45"/>
    <w:rsid w:val="009E547F"/>
    <w:rsid w:val="009E688D"/>
    <w:rsid w:val="009E77F0"/>
    <w:rsid w:val="009E7A14"/>
    <w:rsid w:val="009F0A5A"/>
    <w:rsid w:val="009F1CF0"/>
    <w:rsid w:val="009F2086"/>
    <w:rsid w:val="009F488B"/>
    <w:rsid w:val="009F5D2D"/>
    <w:rsid w:val="009F6BC2"/>
    <w:rsid w:val="009F6F8A"/>
    <w:rsid w:val="009F7D17"/>
    <w:rsid w:val="00A00153"/>
    <w:rsid w:val="00A003B8"/>
    <w:rsid w:val="00A01259"/>
    <w:rsid w:val="00A023A2"/>
    <w:rsid w:val="00A03C62"/>
    <w:rsid w:val="00A04592"/>
    <w:rsid w:val="00A0663B"/>
    <w:rsid w:val="00A06730"/>
    <w:rsid w:val="00A06A0E"/>
    <w:rsid w:val="00A072D0"/>
    <w:rsid w:val="00A07711"/>
    <w:rsid w:val="00A07B64"/>
    <w:rsid w:val="00A1060F"/>
    <w:rsid w:val="00A10B9B"/>
    <w:rsid w:val="00A10EE1"/>
    <w:rsid w:val="00A116AB"/>
    <w:rsid w:val="00A11CBA"/>
    <w:rsid w:val="00A1266C"/>
    <w:rsid w:val="00A133B6"/>
    <w:rsid w:val="00A13939"/>
    <w:rsid w:val="00A142CD"/>
    <w:rsid w:val="00A14924"/>
    <w:rsid w:val="00A1530D"/>
    <w:rsid w:val="00A15CDB"/>
    <w:rsid w:val="00A16C98"/>
    <w:rsid w:val="00A178A1"/>
    <w:rsid w:val="00A21816"/>
    <w:rsid w:val="00A2224F"/>
    <w:rsid w:val="00A226F6"/>
    <w:rsid w:val="00A22715"/>
    <w:rsid w:val="00A259C8"/>
    <w:rsid w:val="00A25B7A"/>
    <w:rsid w:val="00A25EFF"/>
    <w:rsid w:val="00A2664B"/>
    <w:rsid w:val="00A27C83"/>
    <w:rsid w:val="00A27EAE"/>
    <w:rsid w:val="00A3037A"/>
    <w:rsid w:val="00A30481"/>
    <w:rsid w:val="00A31497"/>
    <w:rsid w:val="00A31A88"/>
    <w:rsid w:val="00A31F58"/>
    <w:rsid w:val="00A32B25"/>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1363"/>
    <w:rsid w:val="00A5326B"/>
    <w:rsid w:val="00A53BE3"/>
    <w:rsid w:val="00A5493A"/>
    <w:rsid w:val="00A55125"/>
    <w:rsid w:val="00A55FA2"/>
    <w:rsid w:val="00A56ADF"/>
    <w:rsid w:val="00A57737"/>
    <w:rsid w:val="00A6064F"/>
    <w:rsid w:val="00A60B53"/>
    <w:rsid w:val="00A61C0D"/>
    <w:rsid w:val="00A6276B"/>
    <w:rsid w:val="00A629B7"/>
    <w:rsid w:val="00A64023"/>
    <w:rsid w:val="00A64AC7"/>
    <w:rsid w:val="00A65AF9"/>
    <w:rsid w:val="00A66620"/>
    <w:rsid w:val="00A66897"/>
    <w:rsid w:val="00A67505"/>
    <w:rsid w:val="00A67D9A"/>
    <w:rsid w:val="00A7025A"/>
    <w:rsid w:val="00A71041"/>
    <w:rsid w:val="00A7151B"/>
    <w:rsid w:val="00A72614"/>
    <w:rsid w:val="00A733B5"/>
    <w:rsid w:val="00A73532"/>
    <w:rsid w:val="00A73A51"/>
    <w:rsid w:val="00A745A2"/>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7503"/>
    <w:rsid w:val="00A876AE"/>
    <w:rsid w:val="00A91D6A"/>
    <w:rsid w:val="00A934EA"/>
    <w:rsid w:val="00A937DC"/>
    <w:rsid w:val="00A94CF6"/>
    <w:rsid w:val="00A95473"/>
    <w:rsid w:val="00A95F34"/>
    <w:rsid w:val="00A96B39"/>
    <w:rsid w:val="00A96E2D"/>
    <w:rsid w:val="00A97643"/>
    <w:rsid w:val="00A9772C"/>
    <w:rsid w:val="00AA017C"/>
    <w:rsid w:val="00AA128F"/>
    <w:rsid w:val="00AA13E6"/>
    <w:rsid w:val="00AA1D16"/>
    <w:rsid w:val="00AA1D7F"/>
    <w:rsid w:val="00AA21CE"/>
    <w:rsid w:val="00AA231D"/>
    <w:rsid w:val="00AA3431"/>
    <w:rsid w:val="00AA4533"/>
    <w:rsid w:val="00AA4598"/>
    <w:rsid w:val="00AA4813"/>
    <w:rsid w:val="00AA4AE8"/>
    <w:rsid w:val="00AA5110"/>
    <w:rsid w:val="00AA51AF"/>
    <w:rsid w:val="00AA5212"/>
    <w:rsid w:val="00AA6237"/>
    <w:rsid w:val="00AA623C"/>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3D64"/>
    <w:rsid w:val="00AC3EE4"/>
    <w:rsid w:val="00AC4957"/>
    <w:rsid w:val="00AC6793"/>
    <w:rsid w:val="00AC695C"/>
    <w:rsid w:val="00AC6D08"/>
    <w:rsid w:val="00AC71DD"/>
    <w:rsid w:val="00AC7400"/>
    <w:rsid w:val="00AC7594"/>
    <w:rsid w:val="00AC7B64"/>
    <w:rsid w:val="00AD08BA"/>
    <w:rsid w:val="00AD1696"/>
    <w:rsid w:val="00AD178E"/>
    <w:rsid w:val="00AD2199"/>
    <w:rsid w:val="00AD28F9"/>
    <w:rsid w:val="00AD29C1"/>
    <w:rsid w:val="00AD2C77"/>
    <w:rsid w:val="00AD4650"/>
    <w:rsid w:val="00AD627E"/>
    <w:rsid w:val="00AD6D75"/>
    <w:rsid w:val="00AD7ABD"/>
    <w:rsid w:val="00AE01E7"/>
    <w:rsid w:val="00AE0350"/>
    <w:rsid w:val="00AE03A3"/>
    <w:rsid w:val="00AE0585"/>
    <w:rsid w:val="00AE15B1"/>
    <w:rsid w:val="00AE1789"/>
    <w:rsid w:val="00AE4FA8"/>
    <w:rsid w:val="00AE57E6"/>
    <w:rsid w:val="00AE5F6B"/>
    <w:rsid w:val="00AE686A"/>
    <w:rsid w:val="00AE77B7"/>
    <w:rsid w:val="00AF0200"/>
    <w:rsid w:val="00AF058C"/>
    <w:rsid w:val="00AF18B2"/>
    <w:rsid w:val="00AF1927"/>
    <w:rsid w:val="00AF2467"/>
    <w:rsid w:val="00AF30A7"/>
    <w:rsid w:val="00AF3896"/>
    <w:rsid w:val="00AF3B7F"/>
    <w:rsid w:val="00AF408F"/>
    <w:rsid w:val="00AF430D"/>
    <w:rsid w:val="00AF4D43"/>
    <w:rsid w:val="00AF6536"/>
    <w:rsid w:val="00B00682"/>
    <w:rsid w:val="00B008A5"/>
    <w:rsid w:val="00B009AE"/>
    <w:rsid w:val="00B02188"/>
    <w:rsid w:val="00B0277B"/>
    <w:rsid w:val="00B03914"/>
    <w:rsid w:val="00B03C6F"/>
    <w:rsid w:val="00B03CEF"/>
    <w:rsid w:val="00B03F6A"/>
    <w:rsid w:val="00B04033"/>
    <w:rsid w:val="00B040EF"/>
    <w:rsid w:val="00B044A2"/>
    <w:rsid w:val="00B04702"/>
    <w:rsid w:val="00B05118"/>
    <w:rsid w:val="00B060D3"/>
    <w:rsid w:val="00B0669D"/>
    <w:rsid w:val="00B0681D"/>
    <w:rsid w:val="00B068A0"/>
    <w:rsid w:val="00B07702"/>
    <w:rsid w:val="00B10944"/>
    <w:rsid w:val="00B11062"/>
    <w:rsid w:val="00B11495"/>
    <w:rsid w:val="00B1170E"/>
    <w:rsid w:val="00B120DA"/>
    <w:rsid w:val="00B12418"/>
    <w:rsid w:val="00B12AF8"/>
    <w:rsid w:val="00B12F3E"/>
    <w:rsid w:val="00B13684"/>
    <w:rsid w:val="00B14565"/>
    <w:rsid w:val="00B14589"/>
    <w:rsid w:val="00B1472E"/>
    <w:rsid w:val="00B14868"/>
    <w:rsid w:val="00B150C9"/>
    <w:rsid w:val="00B15F81"/>
    <w:rsid w:val="00B16AA6"/>
    <w:rsid w:val="00B1722E"/>
    <w:rsid w:val="00B175C1"/>
    <w:rsid w:val="00B2176A"/>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A87"/>
    <w:rsid w:val="00B32DC3"/>
    <w:rsid w:val="00B33423"/>
    <w:rsid w:val="00B33A3D"/>
    <w:rsid w:val="00B33B32"/>
    <w:rsid w:val="00B34106"/>
    <w:rsid w:val="00B34748"/>
    <w:rsid w:val="00B34E2D"/>
    <w:rsid w:val="00B34F13"/>
    <w:rsid w:val="00B37B9E"/>
    <w:rsid w:val="00B40C68"/>
    <w:rsid w:val="00B4253F"/>
    <w:rsid w:val="00B42B94"/>
    <w:rsid w:val="00B42E1E"/>
    <w:rsid w:val="00B43301"/>
    <w:rsid w:val="00B43A6D"/>
    <w:rsid w:val="00B43FFF"/>
    <w:rsid w:val="00B464D3"/>
    <w:rsid w:val="00B46EFD"/>
    <w:rsid w:val="00B472C3"/>
    <w:rsid w:val="00B47C20"/>
    <w:rsid w:val="00B51B2D"/>
    <w:rsid w:val="00B52355"/>
    <w:rsid w:val="00B52BA8"/>
    <w:rsid w:val="00B52D08"/>
    <w:rsid w:val="00B52FA1"/>
    <w:rsid w:val="00B53609"/>
    <w:rsid w:val="00B54B85"/>
    <w:rsid w:val="00B54FCF"/>
    <w:rsid w:val="00B55FD5"/>
    <w:rsid w:val="00B60172"/>
    <w:rsid w:val="00B610A1"/>
    <w:rsid w:val="00B61769"/>
    <w:rsid w:val="00B61813"/>
    <w:rsid w:val="00B6236E"/>
    <w:rsid w:val="00B62759"/>
    <w:rsid w:val="00B62DED"/>
    <w:rsid w:val="00B63445"/>
    <w:rsid w:val="00B6439A"/>
    <w:rsid w:val="00B64BDF"/>
    <w:rsid w:val="00B670AE"/>
    <w:rsid w:val="00B67B5E"/>
    <w:rsid w:val="00B70C51"/>
    <w:rsid w:val="00B7147E"/>
    <w:rsid w:val="00B717E7"/>
    <w:rsid w:val="00B719BE"/>
    <w:rsid w:val="00B71B0F"/>
    <w:rsid w:val="00B71F7B"/>
    <w:rsid w:val="00B7245B"/>
    <w:rsid w:val="00B72981"/>
    <w:rsid w:val="00B746CA"/>
    <w:rsid w:val="00B74DB0"/>
    <w:rsid w:val="00B753D5"/>
    <w:rsid w:val="00B75DBD"/>
    <w:rsid w:val="00B76F95"/>
    <w:rsid w:val="00B77C3D"/>
    <w:rsid w:val="00B77D5F"/>
    <w:rsid w:val="00B77FD1"/>
    <w:rsid w:val="00B807B7"/>
    <w:rsid w:val="00B80B19"/>
    <w:rsid w:val="00B81624"/>
    <w:rsid w:val="00B81994"/>
    <w:rsid w:val="00B81B79"/>
    <w:rsid w:val="00B81F75"/>
    <w:rsid w:val="00B82269"/>
    <w:rsid w:val="00B82BC7"/>
    <w:rsid w:val="00B83975"/>
    <w:rsid w:val="00B84666"/>
    <w:rsid w:val="00B85336"/>
    <w:rsid w:val="00B87DC7"/>
    <w:rsid w:val="00B9014A"/>
    <w:rsid w:val="00B9040A"/>
    <w:rsid w:val="00B904D6"/>
    <w:rsid w:val="00B90CAD"/>
    <w:rsid w:val="00B91775"/>
    <w:rsid w:val="00B91C3F"/>
    <w:rsid w:val="00B920F5"/>
    <w:rsid w:val="00B92510"/>
    <w:rsid w:val="00B960AC"/>
    <w:rsid w:val="00BA1BD8"/>
    <w:rsid w:val="00BA2F4E"/>
    <w:rsid w:val="00BA3490"/>
    <w:rsid w:val="00BA3C6B"/>
    <w:rsid w:val="00BA3E51"/>
    <w:rsid w:val="00BA3F5F"/>
    <w:rsid w:val="00BA5065"/>
    <w:rsid w:val="00BA51F1"/>
    <w:rsid w:val="00BA55D7"/>
    <w:rsid w:val="00BA6B47"/>
    <w:rsid w:val="00BA6D6E"/>
    <w:rsid w:val="00BA70D4"/>
    <w:rsid w:val="00BA7184"/>
    <w:rsid w:val="00BA7531"/>
    <w:rsid w:val="00BA7965"/>
    <w:rsid w:val="00BA797E"/>
    <w:rsid w:val="00BB070F"/>
    <w:rsid w:val="00BB071C"/>
    <w:rsid w:val="00BB0987"/>
    <w:rsid w:val="00BB10FF"/>
    <w:rsid w:val="00BB14AF"/>
    <w:rsid w:val="00BB187B"/>
    <w:rsid w:val="00BB1D57"/>
    <w:rsid w:val="00BB2F45"/>
    <w:rsid w:val="00BB4A79"/>
    <w:rsid w:val="00BB4FFF"/>
    <w:rsid w:val="00BB5DCE"/>
    <w:rsid w:val="00BB659A"/>
    <w:rsid w:val="00BB6690"/>
    <w:rsid w:val="00BB77A5"/>
    <w:rsid w:val="00BB7AD0"/>
    <w:rsid w:val="00BC06C0"/>
    <w:rsid w:val="00BC07CA"/>
    <w:rsid w:val="00BC0A6E"/>
    <w:rsid w:val="00BC2530"/>
    <w:rsid w:val="00BC438E"/>
    <w:rsid w:val="00BC558B"/>
    <w:rsid w:val="00BC5886"/>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1B5D"/>
    <w:rsid w:val="00BE2394"/>
    <w:rsid w:val="00BE2620"/>
    <w:rsid w:val="00BE35E1"/>
    <w:rsid w:val="00BE437C"/>
    <w:rsid w:val="00BE4A65"/>
    <w:rsid w:val="00BE758C"/>
    <w:rsid w:val="00BF078D"/>
    <w:rsid w:val="00BF0AE4"/>
    <w:rsid w:val="00BF0F9C"/>
    <w:rsid w:val="00BF1B1C"/>
    <w:rsid w:val="00BF1B8E"/>
    <w:rsid w:val="00BF1BEC"/>
    <w:rsid w:val="00BF4A41"/>
    <w:rsid w:val="00BF4E33"/>
    <w:rsid w:val="00BF4F4A"/>
    <w:rsid w:val="00BF54B0"/>
    <w:rsid w:val="00BF5758"/>
    <w:rsid w:val="00BF5B44"/>
    <w:rsid w:val="00BF7BC1"/>
    <w:rsid w:val="00BF7F38"/>
    <w:rsid w:val="00C0136C"/>
    <w:rsid w:val="00C019DF"/>
    <w:rsid w:val="00C01F1D"/>
    <w:rsid w:val="00C032E2"/>
    <w:rsid w:val="00C03391"/>
    <w:rsid w:val="00C03904"/>
    <w:rsid w:val="00C04199"/>
    <w:rsid w:val="00C0508B"/>
    <w:rsid w:val="00C05EC3"/>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3991"/>
    <w:rsid w:val="00C24850"/>
    <w:rsid w:val="00C2515D"/>
    <w:rsid w:val="00C2568A"/>
    <w:rsid w:val="00C26189"/>
    <w:rsid w:val="00C26667"/>
    <w:rsid w:val="00C26815"/>
    <w:rsid w:val="00C27732"/>
    <w:rsid w:val="00C30702"/>
    <w:rsid w:val="00C319A6"/>
    <w:rsid w:val="00C32948"/>
    <w:rsid w:val="00C329EA"/>
    <w:rsid w:val="00C33034"/>
    <w:rsid w:val="00C33E98"/>
    <w:rsid w:val="00C33EB4"/>
    <w:rsid w:val="00C345F2"/>
    <w:rsid w:val="00C3477B"/>
    <w:rsid w:val="00C34C24"/>
    <w:rsid w:val="00C35D1F"/>
    <w:rsid w:val="00C35E35"/>
    <w:rsid w:val="00C3667A"/>
    <w:rsid w:val="00C369E6"/>
    <w:rsid w:val="00C3772B"/>
    <w:rsid w:val="00C4126B"/>
    <w:rsid w:val="00C41B02"/>
    <w:rsid w:val="00C41D75"/>
    <w:rsid w:val="00C41EC2"/>
    <w:rsid w:val="00C43651"/>
    <w:rsid w:val="00C44B9C"/>
    <w:rsid w:val="00C451BB"/>
    <w:rsid w:val="00C45B79"/>
    <w:rsid w:val="00C4777C"/>
    <w:rsid w:val="00C47C52"/>
    <w:rsid w:val="00C50F94"/>
    <w:rsid w:val="00C516FA"/>
    <w:rsid w:val="00C51E50"/>
    <w:rsid w:val="00C5257C"/>
    <w:rsid w:val="00C52FD7"/>
    <w:rsid w:val="00C53569"/>
    <w:rsid w:val="00C53A24"/>
    <w:rsid w:val="00C558DD"/>
    <w:rsid w:val="00C55E3B"/>
    <w:rsid w:val="00C56A60"/>
    <w:rsid w:val="00C5746A"/>
    <w:rsid w:val="00C61B8B"/>
    <w:rsid w:val="00C64583"/>
    <w:rsid w:val="00C64F2F"/>
    <w:rsid w:val="00C65652"/>
    <w:rsid w:val="00C65ACF"/>
    <w:rsid w:val="00C65C64"/>
    <w:rsid w:val="00C66839"/>
    <w:rsid w:val="00C669D7"/>
    <w:rsid w:val="00C66C94"/>
    <w:rsid w:val="00C66ECD"/>
    <w:rsid w:val="00C67340"/>
    <w:rsid w:val="00C67758"/>
    <w:rsid w:val="00C70413"/>
    <w:rsid w:val="00C709AB"/>
    <w:rsid w:val="00C709E2"/>
    <w:rsid w:val="00C70B1C"/>
    <w:rsid w:val="00C70B79"/>
    <w:rsid w:val="00C7113D"/>
    <w:rsid w:val="00C729B6"/>
    <w:rsid w:val="00C73FD5"/>
    <w:rsid w:val="00C740CE"/>
    <w:rsid w:val="00C744D4"/>
    <w:rsid w:val="00C75BA5"/>
    <w:rsid w:val="00C7643D"/>
    <w:rsid w:val="00C76783"/>
    <w:rsid w:val="00C802FB"/>
    <w:rsid w:val="00C81A7F"/>
    <w:rsid w:val="00C81B99"/>
    <w:rsid w:val="00C82104"/>
    <w:rsid w:val="00C83182"/>
    <w:rsid w:val="00C831FB"/>
    <w:rsid w:val="00C839C0"/>
    <w:rsid w:val="00C83A5D"/>
    <w:rsid w:val="00C83AC0"/>
    <w:rsid w:val="00C84505"/>
    <w:rsid w:val="00C848C3"/>
    <w:rsid w:val="00C86AE6"/>
    <w:rsid w:val="00C87239"/>
    <w:rsid w:val="00C87378"/>
    <w:rsid w:val="00C8773B"/>
    <w:rsid w:val="00C87DEC"/>
    <w:rsid w:val="00C87E0B"/>
    <w:rsid w:val="00C90824"/>
    <w:rsid w:val="00C9093E"/>
    <w:rsid w:val="00C90C54"/>
    <w:rsid w:val="00C91115"/>
    <w:rsid w:val="00C91709"/>
    <w:rsid w:val="00C91949"/>
    <w:rsid w:val="00C91F05"/>
    <w:rsid w:val="00C9219B"/>
    <w:rsid w:val="00C929DA"/>
    <w:rsid w:val="00C9300C"/>
    <w:rsid w:val="00C93341"/>
    <w:rsid w:val="00C935C3"/>
    <w:rsid w:val="00C936FD"/>
    <w:rsid w:val="00C93879"/>
    <w:rsid w:val="00C939A5"/>
    <w:rsid w:val="00C940F4"/>
    <w:rsid w:val="00C942E1"/>
    <w:rsid w:val="00C953D4"/>
    <w:rsid w:val="00C95BE2"/>
    <w:rsid w:val="00C960A7"/>
    <w:rsid w:val="00C969CD"/>
    <w:rsid w:val="00C96CFA"/>
    <w:rsid w:val="00C96E25"/>
    <w:rsid w:val="00C97117"/>
    <w:rsid w:val="00CA0ED4"/>
    <w:rsid w:val="00CA13CA"/>
    <w:rsid w:val="00CA158D"/>
    <w:rsid w:val="00CA1C51"/>
    <w:rsid w:val="00CA29B4"/>
    <w:rsid w:val="00CA306D"/>
    <w:rsid w:val="00CA41EC"/>
    <w:rsid w:val="00CA64BE"/>
    <w:rsid w:val="00CA6AC8"/>
    <w:rsid w:val="00CA6B02"/>
    <w:rsid w:val="00CA7505"/>
    <w:rsid w:val="00CA7CA3"/>
    <w:rsid w:val="00CA7FAF"/>
    <w:rsid w:val="00CB1A6D"/>
    <w:rsid w:val="00CB26FC"/>
    <w:rsid w:val="00CB3D6E"/>
    <w:rsid w:val="00CB4A25"/>
    <w:rsid w:val="00CB5EE7"/>
    <w:rsid w:val="00CB66DD"/>
    <w:rsid w:val="00CB67D5"/>
    <w:rsid w:val="00CB6BFB"/>
    <w:rsid w:val="00CB7F32"/>
    <w:rsid w:val="00CC0518"/>
    <w:rsid w:val="00CC0B7A"/>
    <w:rsid w:val="00CC0E0B"/>
    <w:rsid w:val="00CC16F1"/>
    <w:rsid w:val="00CC1ED5"/>
    <w:rsid w:val="00CC22FD"/>
    <w:rsid w:val="00CC29C6"/>
    <w:rsid w:val="00CC2EAA"/>
    <w:rsid w:val="00CC388A"/>
    <w:rsid w:val="00CC4D5A"/>
    <w:rsid w:val="00CC5C30"/>
    <w:rsid w:val="00CC5DA3"/>
    <w:rsid w:val="00CC5FC4"/>
    <w:rsid w:val="00CC619F"/>
    <w:rsid w:val="00CC7301"/>
    <w:rsid w:val="00CC7E17"/>
    <w:rsid w:val="00CC7E6B"/>
    <w:rsid w:val="00CD082B"/>
    <w:rsid w:val="00CD2809"/>
    <w:rsid w:val="00CD2906"/>
    <w:rsid w:val="00CD3C10"/>
    <w:rsid w:val="00CD4CF3"/>
    <w:rsid w:val="00CE0423"/>
    <w:rsid w:val="00CE0BD2"/>
    <w:rsid w:val="00CE0EE3"/>
    <w:rsid w:val="00CE1588"/>
    <w:rsid w:val="00CE176D"/>
    <w:rsid w:val="00CE1A5F"/>
    <w:rsid w:val="00CE23C1"/>
    <w:rsid w:val="00CE2A40"/>
    <w:rsid w:val="00CE38E2"/>
    <w:rsid w:val="00CE402B"/>
    <w:rsid w:val="00CE469D"/>
    <w:rsid w:val="00CE4D86"/>
    <w:rsid w:val="00CE5197"/>
    <w:rsid w:val="00CE59E9"/>
    <w:rsid w:val="00CE5B4E"/>
    <w:rsid w:val="00CE6FD6"/>
    <w:rsid w:val="00CE737E"/>
    <w:rsid w:val="00CE75A2"/>
    <w:rsid w:val="00CF1E35"/>
    <w:rsid w:val="00CF2698"/>
    <w:rsid w:val="00CF27A8"/>
    <w:rsid w:val="00CF4F46"/>
    <w:rsid w:val="00CF6AD8"/>
    <w:rsid w:val="00CF6D9C"/>
    <w:rsid w:val="00CF6EC6"/>
    <w:rsid w:val="00CF74CF"/>
    <w:rsid w:val="00CF7DF3"/>
    <w:rsid w:val="00D00C6B"/>
    <w:rsid w:val="00D01E78"/>
    <w:rsid w:val="00D01F42"/>
    <w:rsid w:val="00D02C9B"/>
    <w:rsid w:val="00D030CD"/>
    <w:rsid w:val="00D0347F"/>
    <w:rsid w:val="00D052C4"/>
    <w:rsid w:val="00D06002"/>
    <w:rsid w:val="00D062B3"/>
    <w:rsid w:val="00D06410"/>
    <w:rsid w:val="00D10387"/>
    <w:rsid w:val="00D10923"/>
    <w:rsid w:val="00D110C2"/>
    <w:rsid w:val="00D11C47"/>
    <w:rsid w:val="00D12079"/>
    <w:rsid w:val="00D12C96"/>
    <w:rsid w:val="00D1355B"/>
    <w:rsid w:val="00D13672"/>
    <w:rsid w:val="00D1386E"/>
    <w:rsid w:val="00D13C2B"/>
    <w:rsid w:val="00D14672"/>
    <w:rsid w:val="00D14724"/>
    <w:rsid w:val="00D14F71"/>
    <w:rsid w:val="00D15338"/>
    <w:rsid w:val="00D1597F"/>
    <w:rsid w:val="00D16326"/>
    <w:rsid w:val="00D170A3"/>
    <w:rsid w:val="00D173AF"/>
    <w:rsid w:val="00D17473"/>
    <w:rsid w:val="00D177DD"/>
    <w:rsid w:val="00D1791E"/>
    <w:rsid w:val="00D22798"/>
    <w:rsid w:val="00D22997"/>
    <w:rsid w:val="00D22EA2"/>
    <w:rsid w:val="00D23EE7"/>
    <w:rsid w:val="00D23F52"/>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37C56"/>
    <w:rsid w:val="00D40323"/>
    <w:rsid w:val="00D41DD9"/>
    <w:rsid w:val="00D42679"/>
    <w:rsid w:val="00D42D4F"/>
    <w:rsid w:val="00D4371A"/>
    <w:rsid w:val="00D43D16"/>
    <w:rsid w:val="00D43F5D"/>
    <w:rsid w:val="00D44E56"/>
    <w:rsid w:val="00D44F0E"/>
    <w:rsid w:val="00D450B9"/>
    <w:rsid w:val="00D45AF6"/>
    <w:rsid w:val="00D47336"/>
    <w:rsid w:val="00D47359"/>
    <w:rsid w:val="00D47391"/>
    <w:rsid w:val="00D47E8F"/>
    <w:rsid w:val="00D5032A"/>
    <w:rsid w:val="00D50C7D"/>
    <w:rsid w:val="00D522E6"/>
    <w:rsid w:val="00D52B05"/>
    <w:rsid w:val="00D53D18"/>
    <w:rsid w:val="00D54365"/>
    <w:rsid w:val="00D5487D"/>
    <w:rsid w:val="00D55A0D"/>
    <w:rsid w:val="00D56D43"/>
    <w:rsid w:val="00D57B49"/>
    <w:rsid w:val="00D57D49"/>
    <w:rsid w:val="00D60268"/>
    <w:rsid w:val="00D605C0"/>
    <w:rsid w:val="00D6081D"/>
    <w:rsid w:val="00D618B5"/>
    <w:rsid w:val="00D61D9A"/>
    <w:rsid w:val="00D62324"/>
    <w:rsid w:val="00D62AC9"/>
    <w:rsid w:val="00D63736"/>
    <w:rsid w:val="00D6374D"/>
    <w:rsid w:val="00D63C6D"/>
    <w:rsid w:val="00D64013"/>
    <w:rsid w:val="00D643A2"/>
    <w:rsid w:val="00D64614"/>
    <w:rsid w:val="00D64ECB"/>
    <w:rsid w:val="00D6791C"/>
    <w:rsid w:val="00D70201"/>
    <w:rsid w:val="00D704BD"/>
    <w:rsid w:val="00D70D9E"/>
    <w:rsid w:val="00D71020"/>
    <w:rsid w:val="00D71115"/>
    <w:rsid w:val="00D71ECD"/>
    <w:rsid w:val="00D7287C"/>
    <w:rsid w:val="00D73830"/>
    <w:rsid w:val="00D7596D"/>
    <w:rsid w:val="00D75BB6"/>
    <w:rsid w:val="00D804A3"/>
    <w:rsid w:val="00D81BCA"/>
    <w:rsid w:val="00D81F9E"/>
    <w:rsid w:val="00D828BF"/>
    <w:rsid w:val="00D846A3"/>
    <w:rsid w:val="00D84B31"/>
    <w:rsid w:val="00D84DE2"/>
    <w:rsid w:val="00D84EC3"/>
    <w:rsid w:val="00D84ED1"/>
    <w:rsid w:val="00D85A85"/>
    <w:rsid w:val="00D85AC2"/>
    <w:rsid w:val="00D86B14"/>
    <w:rsid w:val="00D90B60"/>
    <w:rsid w:val="00D90EE1"/>
    <w:rsid w:val="00D90FC9"/>
    <w:rsid w:val="00D92E62"/>
    <w:rsid w:val="00D9469F"/>
    <w:rsid w:val="00D94C2F"/>
    <w:rsid w:val="00D95F5D"/>
    <w:rsid w:val="00D96341"/>
    <w:rsid w:val="00D96583"/>
    <w:rsid w:val="00D96793"/>
    <w:rsid w:val="00D96826"/>
    <w:rsid w:val="00D96DF2"/>
    <w:rsid w:val="00D96E04"/>
    <w:rsid w:val="00D97BBB"/>
    <w:rsid w:val="00D97C5E"/>
    <w:rsid w:val="00D97DB7"/>
    <w:rsid w:val="00DA0A34"/>
    <w:rsid w:val="00DA0C5E"/>
    <w:rsid w:val="00DA17E2"/>
    <w:rsid w:val="00DA1908"/>
    <w:rsid w:val="00DA199A"/>
    <w:rsid w:val="00DA2185"/>
    <w:rsid w:val="00DA2DCF"/>
    <w:rsid w:val="00DA2FB8"/>
    <w:rsid w:val="00DA3066"/>
    <w:rsid w:val="00DA57F7"/>
    <w:rsid w:val="00DA651F"/>
    <w:rsid w:val="00DA6B69"/>
    <w:rsid w:val="00DA716B"/>
    <w:rsid w:val="00DA7762"/>
    <w:rsid w:val="00DB153A"/>
    <w:rsid w:val="00DB185D"/>
    <w:rsid w:val="00DB1BC7"/>
    <w:rsid w:val="00DB1E8A"/>
    <w:rsid w:val="00DB3592"/>
    <w:rsid w:val="00DB35C9"/>
    <w:rsid w:val="00DB448C"/>
    <w:rsid w:val="00DB4DF0"/>
    <w:rsid w:val="00DB533E"/>
    <w:rsid w:val="00DB5909"/>
    <w:rsid w:val="00DB62B0"/>
    <w:rsid w:val="00DB644D"/>
    <w:rsid w:val="00DB748F"/>
    <w:rsid w:val="00DC0161"/>
    <w:rsid w:val="00DC1493"/>
    <w:rsid w:val="00DC21C0"/>
    <w:rsid w:val="00DC2378"/>
    <w:rsid w:val="00DC2B7F"/>
    <w:rsid w:val="00DC3374"/>
    <w:rsid w:val="00DC3F20"/>
    <w:rsid w:val="00DC4DB8"/>
    <w:rsid w:val="00DC509A"/>
    <w:rsid w:val="00DC5292"/>
    <w:rsid w:val="00DC5311"/>
    <w:rsid w:val="00DC57BD"/>
    <w:rsid w:val="00DC70AF"/>
    <w:rsid w:val="00DC7727"/>
    <w:rsid w:val="00DC782C"/>
    <w:rsid w:val="00DC7A16"/>
    <w:rsid w:val="00DD01EC"/>
    <w:rsid w:val="00DD1053"/>
    <w:rsid w:val="00DD1BAF"/>
    <w:rsid w:val="00DD1F79"/>
    <w:rsid w:val="00DD2045"/>
    <w:rsid w:val="00DD2AB3"/>
    <w:rsid w:val="00DD2F50"/>
    <w:rsid w:val="00DD31F2"/>
    <w:rsid w:val="00DD35F4"/>
    <w:rsid w:val="00DD3EB0"/>
    <w:rsid w:val="00DD42E9"/>
    <w:rsid w:val="00DD45A1"/>
    <w:rsid w:val="00DD4A70"/>
    <w:rsid w:val="00DD661E"/>
    <w:rsid w:val="00DD6624"/>
    <w:rsid w:val="00DD67B1"/>
    <w:rsid w:val="00DE0DA9"/>
    <w:rsid w:val="00DE1828"/>
    <w:rsid w:val="00DE3876"/>
    <w:rsid w:val="00DE42C7"/>
    <w:rsid w:val="00DE5114"/>
    <w:rsid w:val="00DE5471"/>
    <w:rsid w:val="00DE78E8"/>
    <w:rsid w:val="00DF05FF"/>
    <w:rsid w:val="00DF092E"/>
    <w:rsid w:val="00DF0F27"/>
    <w:rsid w:val="00DF13E7"/>
    <w:rsid w:val="00DF2AD3"/>
    <w:rsid w:val="00DF2C3A"/>
    <w:rsid w:val="00DF2C8F"/>
    <w:rsid w:val="00DF56B8"/>
    <w:rsid w:val="00DF5C44"/>
    <w:rsid w:val="00DF7006"/>
    <w:rsid w:val="00DF796D"/>
    <w:rsid w:val="00DF79B3"/>
    <w:rsid w:val="00DF7B76"/>
    <w:rsid w:val="00DF7F18"/>
    <w:rsid w:val="00DF7FFA"/>
    <w:rsid w:val="00E0009E"/>
    <w:rsid w:val="00E0049A"/>
    <w:rsid w:val="00E009FF"/>
    <w:rsid w:val="00E00C3B"/>
    <w:rsid w:val="00E01168"/>
    <w:rsid w:val="00E01687"/>
    <w:rsid w:val="00E01C00"/>
    <w:rsid w:val="00E01CCD"/>
    <w:rsid w:val="00E024D7"/>
    <w:rsid w:val="00E0308A"/>
    <w:rsid w:val="00E0365B"/>
    <w:rsid w:val="00E05EE8"/>
    <w:rsid w:val="00E0686C"/>
    <w:rsid w:val="00E116F2"/>
    <w:rsid w:val="00E12604"/>
    <w:rsid w:val="00E12750"/>
    <w:rsid w:val="00E12C8B"/>
    <w:rsid w:val="00E13EE7"/>
    <w:rsid w:val="00E1424B"/>
    <w:rsid w:val="00E1513F"/>
    <w:rsid w:val="00E151B3"/>
    <w:rsid w:val="00E15521"/>
    <w:rsid w:val="00E15669"/>
    <w:rsid w:val="00E156B9"/>
    <w:rsid w:val="00E15E62"/>
    <w:rsid w:val="00E16142"/>
    <w:rsid w:val="00E16734"/>
    <w:rsid w:val="00E16C72"/>
    <w:rsid w:val="00E16E71"/>
    <w:rsid w:val="00E17206"/>
    <w:rsid w:val="00E17937"/>
    <w:rsid w:val="00E179E8"/>
    <w:rsid w:val="00E17C51"/>
    <w:rsid w:val="00E20426"/>
    <w:rsid w:val="00E20815"/>
    <w:rsid w:val="00E225BA"/>
    <w:rsid w:val="00E23B53"/>
    <w:rsid w:val="00E240E4"/>
    <w:rsid w:val="00E26163"/>
    <w:rsid w:val="00E26171"/>
    <w:rsid w:val="00E26BBD"/>
    <w:rsid w:val="00E26FCF"/>
    <w:rsid w:val="00E277DD"/>
    <w:rsid w:val="00E279FA"/>
    <w:rsid w:val="00E31057"/>
    <w:rsid w:val="00E329FB"/>
    <w:rsid w:val="00E32B33"/>
    <w:rsid w:val="00E32C2F"/>
    <w:rsid w:val="00E33192"/>
    <w:rsid w:val="00E337AA"/>
    <w:rsid w:val="00E33C50"/>
    <w:rsid w:val="00E34B3A"/>
    <w:rsid w:val="00E35626"/>
    <w:rsid w:val="00E366A7"/>
    <w:rsid w:val="00E37109"/>
    <w:rsid w:val="00E37A96"/>
    <w:rsid w:val="00E4037F"/>
    <w:rsid w:val="00E4068A"/>
    <w:rsid w:val="00E41765"/>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03D"/>
    <w:rsid w:val="00E564D2"/>
    <w:rsid w:val="00E5671D"/>
    <w:rsid w:val="00E60202"/>
    <w:rsid w:val="00E6041D"/>
    <w:rsid w:val="00E60A3A"/>
    <w:rsid w:val="00E60B6D"/>
    <w:rsid w:val="00E6107B"/>
    <w:rsid w:val="00E61730"/>
    <w:rsid w:val="00E61C92"/>
    <w:rsid w:val="00E62400"/>
    <w:rsid w:val="00E6240D"/>
    <w:rsid w:val="00E64339"/>
    <w:rsid w:val="00E6479D"/>
    <w:rsid w:val="00E648C6"/>
    <w:rsid w:val="00E6549F"/>
    <w:rsid w:val="00E662D7"/>
    <w:rsid w:val="00E66DD8"/>
    <w:rsid w:val="00E670AC"/>
    <w:rsid w:val="00E6782E"/>
    <w:rsid w:val="00E67CDB"/>
    <w:rsid w:val="00E67FDA"/>
    <w:rsid w:val="00E701A5"/>
    <w:rsid w:val="00E70BB2"/>
    <w:rsid w:val="00E70EB6"/>
    <w:rsid w:val="00E7290A"/>
    <w:rsid w:val="00E7406D"/>
    <w:rsid w:val="00E74770"/>
    <w:rsid w:val="00E747FE"/>
    <w:rsid w:val="00E7555F"/>
    <w:rsid w:val="00E756D9"/>
    <w:rsid w:val="00E7690B"/>
    <w:rsid w:val="00E770FE"/>
    <w:rsid w:val="00E77845"/>
    <w:rsid w:val="00E778FF"/>
    <w:rsid w:val="00E801A6"/>
    <w:rsid w:val="00E803C1"/>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2C3A"/>
    <w:rsid w:val="00E9349F"/>
    <w:rsid w:val="00E94C7A"/>
    <w:rsid w:val="00E960B8"/>
    <w:rsid w:val="00E960F8"/>
    <w:rsid w:val="00E96ACA"/>
    <w:rsid w:val="00E9708A"/>
    <w:rsid w:val="00E97482"/>
    <w:rsid w:val="00E9791B"/>
    <w:rsid w:val="00EA0AD1"/>
    <w:rsid w:val="00EA3035"/>
    <w:rsid w:val="00EA3585"/>
    <w:rsid w:val="00EA3B74"/>
    <w:rsid w:val="00EA4CD4"/>
    <w:rsid w:val="00EA553E"/>
    <w:rsid w:val="00EA6013"/>
    <w:rsid w:val="00EA7409"/>
    <w:rsid w:val="00EA7936"/>
    <w:rsid w:val="00EA79F1"/>
    <w:rsid w:val="00EA7D2A"/>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C57"/>
    <w:rsid w:val="00EC3EA2"/>
    <w:rsid w:val="00EC61F0"/>
    <w:rsid w:val="00EC6909"/>
    <w:rsid w:val="00EC692C"/>
    <w:rsid w:val="00EC6DE7"/>
    <w:rsid w:val="00EC7907"/>
    <w:rsid w:val="00ED07BF"/>
    <w:rsid w:val="00ED104B"/>
    <w:rsid w:val="00ED1927"/>
    <w:rsid w:val="00ED206D"/>
    <w:rsid w:val="00ED2B96"/>
    <w:rsid w:val="00ED5B7C"/>
    <w:rsid w:val="00ED6766"/>
    <w:rsid w:val="00ED7840"/>
    <w:rsid w:val="00EE1267"/>
    <w:rsid w:val="00EE160D"/>
    <w:rsid w:val="00EE1749"/>
    <w:rsid w:val="00EE21E4"/>
    <w:rsid w:val="00EE2296"/>
    <w:rsid w:val="00EE2B50"/>
    <w:rsid w:val="00EE38E6"/>
    <w:rsid w:val="00EE3D79"/>
    <w:rsid w:val="00EE3EDF"/>
    <w:rsid w:val="00EE43FB"/>
    <w:rsid w:val="00EE48A6"/>
    <w:rsid w:val="00EE515C"/>
    <w:rsid w:val="00EE5635"/>
    <w:rsid w:val="00EE7693"/>
    <w:rsid w:val="00EE7D65"/>
    <w:rsid w:val="00EF0540"/>
    <w:rsid w:val="00EF0A81"/>
    <w:rsid w:val="00EF1415"/>
    <w:rsid w:val="00EF17B2"/>
    <w:rsid w:val="00EF1828"/>
    <w:rsid w:val="00EF3F09"/>
    <w:rsid w:val="00EF43EF"/>
    <w:rsid w:val="00EF43F4"/>
    <w:rsid w:val="00EF47BD"/>
    <w:rsid w:val="00EF5060"/>
    <w:rsid w:val="00EF5B09"/>
    <w:rsid w:val="00EF67A9"/>
    <w:rsid w:val="00EF6D80"/>
    <w:rsid w:val="00F018EB"/>
    <w:rsid w:val="00F03EED"/>
    <w:rsid w:val="00F05750"/>
    <w:rsid w:val="00F059BE"/>
    <w:rsid w:val="00F05DF0"/>
    <w:rsid w:val="00F05F00"/>
    <w:rsid w:val="00F061F5"/>
    <w:rsid w:val="00F07CC3"/>
    <w:rsid w:val="00F11C5A"/>
    <w:rsid w:val="00F1286C"/>
    <w:rsid w:val="00F14033"/>
    <w:rsid w:val="00F1440C"/>
    <w:rsid w:val="00F14F2B"/>
    <w:rsid w:val="00F15959"/>
    <w:rsid w:val="00F169B2"/>
    <w:rsid w:val="00F16A8E"/>
    <w:rsid w:val="00F170D7"/>
    <w:rsid w:val="00F20994"/>
    <w:rsid w:val="00F209C1"/>
    <w:rsid w:val="00F22DEA"/>
    <w:rsid w:val="00F24746"/>
    <w:rsid w:val="00F2492B"/>
    <w:rsid w:val="00F2576D"/>
    <w:rsid w:val="00F25E7F"/>
    <w:rsid w:val="00F2602F"/>
    <w:rsid w:val="00F26C43"/>
    <w:rsid w:val="00F2776F"/>
    <w:rsid w:val="00F30522"/>
    <w:rsid w:val="00F32647"/>
    <w:rsid w:val="00F33240"/>
    <w:rsid w:val="00F345DA"/>
    <w:rsid w:val="00F345FC"/>
    <w:rsid w:val="00F34C88"/>
    <w:rsid w:val="00F36181"/>
    <w:rsid w:val="00F37101"/>
    <w:rsid w:val="00F371DD"/>
    <w:rsid w:val="00F3783F"/>
    <w:rsid w:val="00F412B1"/>
    <w:rsid w:val="00F41A76"/>
    <w:rsid w:val="00F41DF4"/>
    <w:rsid w:val="00F421A1"/>
    <w:rsid w:val="00F431D6"/>
    <w:rsid w:val="00F44AB3"/>
    <w:rsid w:val="00F44F7C"/>
    <w:rsid w:val="00F45F44"/>
    <w:rsid w:val="00F460E8"/>
    <w:rsid w:val="00F46E49"/>
    <w:rsid w:val="00F509B7"/>
    <w:rsid w:val="00F50A62"/>
    <w:rsid w:val="00F5107F"/>
    <w:rsid w:val="00F51420"/>
    <w:rsid w:val="00F53091"/>
    <w:rsid w:val="00F536E1"/>
    <w:rsid w:val="00F54B19"/>
    <w:rsid w:val="00F553D8"/>
    <w:rsid w:val="00F55748"/>
    <w:rsid w:val="00F55BCD"/>
    <w:rsid w:val="00F57289"/>
    <w:rsid w:val="00F60939"/>
    <w:rsid w:val="00F60EAB"/>
    <w:rsid w:val="00F61C8C"/>
    <w:rsid w:val="00F62BB4"/>
    <w:rsid w:val="00F62F38"/>
    <w:rsid w:val="00F63322"/>
    <w:rsid w:val="00F6366C"/>
    <w:rsid w:val="00F63872"/>
    <w:rsid w:val="00F64EC7"/>
    <w:rsid w:val="00F6564A"/>
    <w:rsid w:val="00F667C4"/>
    <w:rsid w:val="00F66FE5"/>
    <w:rsid w:val="00F6712E"/>
    <w:rsid w:val="00F70645"/>
    <w:rsid w:val="00F71377"/>
    <w:rsid w:val="00F7178F"/>
    <w:rsid w:val="00F71D28"/>
    <w:rsid w:val="00F71E55"/>
    <w:rsid w:val="00F723B2"/>
    <w:rsid w:val="00F73530"/>
    <w:rsid w:val="00F744B4"/>
    <w:rsid w:val="00F74752"/>
    <w:rsid w:val="00F75C55"/>
    <w:rsid w:val="00F75F03"/>
    <w:rsid w:val="00F75F13"/>
    <w:rsid w:val="00F7687C"/>
    <w:rsid w:val="00F76D24"/>
    <w:rsid w:val="00F770C3"/>
    <w:rsid w:val="00F77D72"/>
    <w:rsid w:val="00F80123"/>
    <w:rsid w:val="00F80E2E"/>
    <w:rsid w:val="00F8145B"/>
    <w:rsid w:val="00F8148B"/>
    <w:rsid w:val="00F816AA"/>
    <w:rsid w:val="00F819C1"/>
    <w:rsid w:val="00F81FE1"/>
    <w:rsid w:val="00F820DD"/>
    <w:rsid w:val="00F82969"/>
    <w:rsid w:val="00F82BED"/>
    <w:rsid w:val="00F83131"/>
    <w:rsid w:val="00F83406"/>
    <w:rsid w:val="00F83622"/>
    <w:rsid w:val="00F84246"/>
    <w:rsid w:val="00F84631"/>
    <w:rsid w:val="00F848B2"/>
    <w:rsid w:val="00F84FA8"/>
    <w:rsid w:val="00F85BA3"/>
    <w:rsid w:val="00F85D21"/>
    <w:rsid w:val="00F867E7"/>
    <w:rsid w:val="00F87703"/>
    <w:rsid w:val="00F87DF6"/>
    <w:rsid w:val="00F9065C"/>
    <w:rsid w:val="00F90E6A"/>
    <w:rsid w:val="00F91258"/>
    <w:rsid w:val="00F916CB"/>
    <w:rsid w:val="00F9181B"/>
    <w:rsid w:val="00F92560"/>
    <w:rsid w:val="00F9286C"/>
    <w:rsid w:val="00F928BF"/>
    <w:rsid w:val="00F93709"/>
    <w:rsid w:val="00F939CD"/>
    <w:rsid w:val="00F9588C"/>
    <w:rsid w:val="00F95BD2"/>
    <w:rsid w:val="00F9712B"/>
    <w:rsid w:val="00F9727C"/>
    <w:rsid w:val="00F973A5"/>
    <w:rsid w:val="00FA1232"/>
    <w:rsid w:val="00FA160E"/>
    <w:rsid w:val="00FA1E91"/>
    <w:rsid w:val="00FA203D"/>
    <w:rsid w:val="00FA221D"/>
    <w:rsid w:val="00FA230A"/>
    <w:rsid w:val="00FA3363"/>
    <w:rsid w:val="00FA480F"/>
    <w:rsid w:val="00FA5108"/>
    <w:rsid w:val="00FA5AF0"/>
    <w:rsid w:val="00FA5F8C"/>
    <w:rsid w:val="00FA6E84"/>
    <w:rsid w:val="00FA71DF"/>
    <w:rsid w:val="00FB0843"/>
    <w:rsid w:val="00FB0D74"/>
    <w:rsid w:val="00FB1297"/>
    <w:rsid w:val="00FB14EF"/>
    <w:rsid w:val="00FB154E"/>
    <w:rsid w:val="00FB171F"/>
    <w:rsid w:val="00FB271B"/>
    <w:rsid w:val="00FB3750"/>
    <w:rsid w:val="00FB4045"/>
    <w:rsid w:val="00FB49BF"/>
    <w:rsid w:val="00FB5A4F"/>
    <w:rsid w:val="00FB61BF"/>
    <w:rsid w:val="00FB635B"/>
    <w:rsid w:val="00FB64BF"/>
    <w:rsid w:val="00FB661E"/>
    <w:rsid w:val="00FB6B0A"/>
    <w:rsid w:val="00FB7174"/>
    <w:rsid w:val="00FC0AC0"/>
    <w:rsid w:val="00FC0B7C"/>
    <w:rsid w:val="00FC14F8"/>
    <w:rsid w:val="00FC2243"/>
    <w:rsid w:val="00FC26EE"/>
    <w:rsid w:val="00FC2D99"/>
    <w:rsid w:val="00FC3207"/>
    <w:rsid w:val="00FC33B9"/>
    <w:rsid w:val="00FC389B"/>
    <w:rsid w:val="00FC3D5C"/>
    <w:rsid w:val="00FC3E82"/>
    <w:rsid w:val="00FC4795"/>
    <w:rsid w:val="00FC4977"/>
    <w:rsid w:val="00FC50C3"/>
    <w:rsid w:val="00FC5609"/>
    <w:rsid w:val="00FC5775"/>
    <w:rsid w:val="00FC5A86"/>
    <w:rsid w:val="00FD0087"/>
    <w:rsid w:val="00FD01D1"/>
    <w:rsid w:val="00FD09DF"/>
    <w:rsid w:val="00FD09E2"/>
    <w:rsid w:val="00FD0D0C"/>
    <w:rsid w:val="00FD1164"/>
    <w:rsid w:val="00FD1D9E"/>
    <w:rsid w:val="00FD2A84"/>
    <w:rsid w:val="00FD3077"/>
    <w:rsid w:val="00FD393A"/>
    <w:rsid w:val="00FD48FF"/>
    <w:rsid w:val="00FD6341"/>
    <w:rsid w:val="00FD6CD3"/>
    <w:rsid w:val="00FD7654"/>
    <w:rsid w:val="00FE03BD"/>
    <w:rsid w:val="00FE17EA"/>
    <w:rsid w:val="00FE199E"/>
    <w:rsid w:val="00FE287A"/>
    <w:rsid w:val="00FE2AFD"/>
    <w:rsid w:val="00FE39D4"/>
    <w:rsid w:val="00FE40B5"/>
    <w:rsid w:val="00FE46C9"/>
    <w:rsid w:val="00FE4BC3"/>
    <w:rsid w:val="00FE598C"/>
    <w:rsid w:val="00FE7C2E"/>
    <w:rsid w:val="00FF2616"/>
    <w:rsid w:val="00FF26B2"/>
    <w:rsid w:val="00FF2981"/>
    <w:rsid w:val="00FF35DC"/>
    <w:rsid w:val="00FF3A1C"/>
    <w:rsid w:val="00FF47D6"/>
    <w:rsid w:val="00FF4983"/>
    <w:rsid w:val="00FF4CD2"/>
    <w:rsid w:val="00FF4DD1"/>
    <w:rsid w:val="00FF5E75"/>
    <w:rsid w:val="00FF60F0"/>
    <w:rsid w:val="00FF6DC7"/>
    <w:rsid w:val="00FF6FDB"/>
    <w:rsid w:val="00FF73BD"/>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43FF42D-C5E7-4ADC-8F5A-F993F91E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4D61F0"/>
    <w:pPr>
      <w:keepNext/>
      <w:numPr>
        <w:ilvl w:val="3"/>
        <w:numId w:val="7"/>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uiPriority w:val="99"/>
    <w:rsid w:val="008B652D"/>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9"/>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qFormat/>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99"/>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18"/>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29"/>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uiPriority w:val="99"/>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 w:type="paragraph" w:customStyle="1" w:styleId="msonormal0">
    <w:name w:val="msonormal"/>
    <w:basedOn w:val="Normalny"/>
    <w:rsid w:val="004F089E"/>
    <w:pPr>
      <w:spacing w:before="100" w:beforeAutospacing="1" w:after="100" w:afterAutospacing="1"/>
    </w:pPr>
  </w:style>
  <w:style w:type="paragraph" w:customStyle="1" w:styleId="xl65">
    <w:name w:val="xl65"/>
    <w:basedOn w:val="Normalny"/>
    <w:rsid w:val="004F089E"/>
    <w:pPr>
      <w:spacing w:before="100" w:beforeAutospacing="1" w:after="100" w:afterAutospacing="1"/>
      <w:textAlignment w:val="center"/>
    </w:pPr>
  </w:style>
  <w:style w:type="paragraph" w:customStyle="1" w:styleId="xl67">
    <w:name w:val="xl67"/>
    <w:basedOn w:val="Normalny"/>
    <w:rsid w:val="004F089E"/>
    <w:pPr>
      <w:spacing w:before="100" w:beforeAutospacing="1" w:after="100" w:afterAutospacing="1"/>
    </w:pPr>
    <w:rPr>
      <w:rFonts w:ascii="Arial" w:hAnsi="Arial" w:cs="Arial"/>
    </w:rPr>
  </w:style>
  <w:style w:type="paragraph" w:customStyle="1" w:styleId="xl68">
    <w:name w:val="xl68"/>
    <w:basedOn w:val="Normalny"/>
    <w:rsid w:val="004F089E"/>
    <w:pPr>
      <w:spacing w:before="100" w:beforeAutospacing="1" w:after="100" w:afterAutospacing="1"/>
      <w:textAlignment w:val="center"/>
    </w:pPr>
    <w:rPr>
      <w:rFonts w:ascii="Arial" w:hAnsi="Arial" w:cs="Arial"/>
    </w:rPr>
  </w:style>
  <w:style w:type="paragraph" w:customStyle="1" w:styleId="xl69">
    <w:name w:val="xl69"/>
    <w:basedOn w:val="Normalny"/>
    <w:rsid w:val="004F08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70">
    <w:name w:val="xl70"/>
    <w:basedOn w:val="Normalny"/>
    <w:rsid w:val="004F089E"/>
    <w:pPr>
      <w:spacing w:before="100" w:beforeAutospacing="1" w:after="100" w:afterAutospacing="1"/>
      <w:jc w:val="right"/>
    </w:pPr>
    <w:rPr>
      <w:rFonts w:ascii="Arial" w:hAnsi="Arial" w:cs="Arial"/>
    </w:rPr>
  </w:style>
  <w:style w:type="paragraph" w:customStyle="1" w:styleId="xl71">
    <w:name w:val="xl71"/>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right"/>
      <w:textAlignment w:val="center"/>
    </w:pPr>
    <w:rPr>
      <w:rFonts w:ascii="Arial" w:hAnsi="Arial" w:cs="Arial"/>
      <w:b/>
      <w:bCs/>
    </w:rPr>
  </w:style>
  <w:style w:type="paragraph" w:customStyle="1" w:styleId="xl73">
    <w:name w:val="xl73"/>
    <w:basedOn w:val="Normalny"/>
    <w:rsid w:val="004F089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74">
    <w:name w:val="xl74"/>
    <w:basedOn w:val="Normalny"/>
    <w:rsid w:val="004F08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4F089E"/>
    <w:pPr>
      <w:pBdr>
        <w:left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76">
    <w:name w:val="xl76"/>
    <w:basedOn w:val="Normalny"/>
    <w:rsid w:val="004F089E"/>
    <w:pPr>
      <w:shd w:val="clear" w:color="000000" w:fill="92D050"/>
      <w:spacing w:before="100" w:beforeAutospacing="1" w:after="100" w:afterAutospacing="1"/>
    </w:pPr>
  </w:style>
  <w:style w:type="paragraph" w:customStyle="1" w:styleId="xl77">
    <w:name w:val="xl77"/>
    <w:basedOn w:val="Normalny"/>
    <w:rsid w:val="004F089E"/>
    <w:pPr>
      <w:pBdr>
        <w:top w:val="single" w:sz="4" w:space="0" w:color="auto"/>
        <w:left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78">
    <w:name w:val="xl78"/>
    <w:basedOn w:val="Normalny"/>
    <w:rsid w:val="004F08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hAnsi="Arial" w:cs="Arial"/>
      <w:b/>
      <w:bCs/>
    </w:rPr>
  </w:style>
  <w:style w:type="paragraph" w:customStyle="1" w:styleId="xl81">
    <w:name w:val="xl81"/>
    <w:basedOn w:val="Normalny"/>
    <w:rsid w:val="004F089E"/>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4F089E"/>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4F089E"/>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hAnsi="Arial" w:cs="Arial"/>
      <w:b/>
      <w:bCs/>
    </w:rPr>
  </w:style>
  <w:style w:type="paragraph" w:customStyle="1" w:styleId="xl84">
    <w:name w:val="xl84"/>
    <w:basedOn w:val="Normalny"/>
    <w:rsid w:val="004F089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5">
    <w:name w:val="xl85"/>
    <w:basedOn w:val="Normalny"/>
    <w:rsid w:val="004F08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6">
    <w:name w:val="xl86"/>
    <w:basedOn w:val="Normalny"/>
    <w:rsid w:val="004F08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7">
    <w:name w:val="xl87"/>
    <w:basedOn w:val="Normalny"/>
    <w:rsid w:val="004F089E"/>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88">
    <w:name w:val="xl88"/>
    <w:basedOn w:val="Normalny"/>
    <w:rsid w:val="004F089E"/>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89">
    <w:name w:val="xl89"/>
    <w:basedOn w:val="Normalny"/>
    <w:rsid w:val="004F08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90">
    <w:name w:val="xl90"/>
    <w:basedOn w:val="Normalny"/>
    <w:rsid w:val="004F089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91">
    <w:name w:val="xl91"/>
    <w:basedOn w:val="Normalny"/>
    <w:rsid w:val="004F08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92">
    <w:name w:val="xl92"/>
    <w:basedOn w:val="Normalny"/>
    <w:rsid w:val="004F089E"/>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93">
    <w:name w:val="xl93"/>
    <w:basedOn w:val="Normalny"/>
    <w:rsid w:val="004F089E"/>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43799283">
      <w:bodyDiv w:val="1"/>
      <w:marLeft w:val="0"/>
      <w:marRight w:val="0"/>
      <w:marTop w:val="0"/>
      <w:marBottom w:val="0"/>
      <w:divBdr>
        <w:top w:val="none" w:sz="0" w:space="0" w:color="auto"/>
        <w:left w:val="none" w:sz="0" w:space="0" w:color="auto"/>
        <w:bottom w:val="none" w:sz="0" w:space="0" w:color="auto"/>
        <w:right w:val="none" w:sz="0" w:space="0" w:color="auto"/>
      </w:divBdr>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24393019">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269550088">
      <w:bodyDiv w:val="1"/>
      <w:marLeft w:val="0"/>
      <w:marRight w:val="0"/>
      <w:marTop w:val="0"/>
      <w:marBottom w:val="0"/>
      <w:divBdr>
        <w:top w:val="none" w:sz="0" w:space="0" w:color="auto"/>
        <w:left w:val="none" w:sz="0" w:space="0" w:color="auto"/>
        <w:bottom w:val="none" w:sz="0" w:space="0" w:color="auto"/>
        <w:right w:val="none" w:sz="0" w:space="0" w:color="auto"/>
      </w:divBdr>
    </w:div>
    <w:div w:id="292567925">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66779334">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569969171">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38649202">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8709">
      <w:bodyDiv w:val="1"/>
      <w:marLeft w:val="0"/>
      <w:marRight w:val="0"/>
      <w:marTop w:val="0"/>
      <w:marBottom w:val="0"/>
      <w:divBdr>
        <w:top w:val="none" w:sz="0" w:space="0" w:color="auto"/>
        <w:left w:val="none" w:sz="0" w:space="0" w:color="auto"/>
        <w:bottom w:val="none" w:sz="0" w:space="0" w:color="auto"/>
        <w:right w:val="none" w:sz="0" w:space="0" w:color="auto"/>
      </w:divBdr>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38476713">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38278312">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67641148">
      <w:bodyDiv w:val="1"/>
      <w:marLeft w:val="0"/>
      <w:marRight w:val="0"/>
      <w:marTop w:val="0"/>
      <w:marBottom w:val="0"/>
      <w:divBdr>
        <w:top w:val="none" w:sz="0" w:space="0" w:color="auto"/>
        <w:left w:val="none" w:sz="0" w:space="0" w:color="auto"/>
        <w:bottom w:val="none" w:sz="0" w:space="0" w:color="auto"/>
        <w:right w:val="none" w:sz="0" w:space="0" w:color="auto"/>
      </w:divBdr>
    </w:div>
    <w:div w:id="874585774">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2880785">
      <w:bodyDiv w:val="1"/>
      <w:marLeft w:val="0"/>
      <w:marRight w:val="0"/>
      <w:marTop w:val="0"/>
      <w:marBottom w:val="0"/>
      <w:divBdr>
        <w:top w:val="none" w:sz="0" w:space="0" w:color="auto"/>
        <w:left w:val="none" w:sz="0" w:space="0" w:color="auto"/>
        <w:bottom w:val="none" w:sz="0" w:space="0" w:color="auto"/>
        <w:right w:val="none" w:sz="0" w:space="0" w:color="auto"/>
      </w:divBdr>
    </w:div>
    <w:div w:id="924336222">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39725299">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177383952">
      <w:bodyDiv w:val="1"/>
      <w:marLeft w:val="0"/>
      <w:marRight w:val="0"/>
      <w:marTop w:val="0"/>
      <w:marBottom w:val="0"/>
      <w:divBdr>
        <w:top w:val="none" w:sz="0" w:space="0" w:color="auto"/>
        <w:left w:val="none" w:sz="0" w:space="0" w:color="auto"/>
        <w:bottom w:val="none" w:sz="0" w:space="0" w:color="auto"/>
        <w:right w:val="none" w:sz="0" w:space="0" w:color="auto"/>
      </w:divBdr>
    </w:div>
    <w:div w:id="1201891975">
      <w:bodyDiv w:val="1"/>
      <w:marLeft w:val="0"/>
      <w:marRight w:val="0"/>
      <w:marTop w:val="0"/>
      <w:marBottom w:val="0"/>
      <w:divBdr>
        <w:top w:val="none" w:sz="0" w:space="0" w:color="auto"/>
        <w:left w:val="none" w:sz="0" w:space="0" w:color="auto"/>
        <w:bottom w:val="none" w:sz="0" w:space="0" w:color="auto"/>
        <w:right w:val="none" w:sz="0" w:space="0" w:color="auto"/>
      </w:divBdr>
    </w:div>
    <w:div w:id="1204291229">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29731834">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44313524">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aw@man.pozna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404F-44F6-41E2-A73F-097D5233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19823</Words>
  <Characters>121974</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141514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Monika Urbańska-Kicuła</cp:lastModifiedBy>
  <cp:revision>4</cp:revision>
  <cp:lastPrinted>2017-05-12T10:51:00Z</cp:lastPrinted>
  <dcterms:created xsi:type="dcterms:W3CDTF">2017-07-18T12:47:00Z</dcterms:created>
  <dcterms:modified xsi:type="dcterms:W3CDTF">2017-07-18T12:58:00Z</dcterms:modified>
</cp:coreProperties>
</file>