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DE" w:rsidRDefault="00304545">
      <w:r>
        <w:rPr>
          <w:rStyle w:val="width100prc"/>
        </w:rPr>
        <w:t>865ecea6-e7bd-4e8e-ba83-e028bc261ac8</w:t>
      </w:r>
      <w:bookmarkStart w:id="0" w:name="_GoBack"/>
      <w:bookmarkEnd w:id="0"/>
    </w:p>
    <w:sectPr w:rsidR="0037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45"/>
    <w:rsid w:val="00304545"/>
    <w:rsid w:val="003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F2281-EE9C-4896-99A2-BD336A3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0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Katarzyna Wielentejczyk</cp:lastModifiedBy>
  <cp:revision>1</cp:revision>
  <dcterms:created xsi:type="dcterms:W3CDTF">2020-07-02T11:40:00Z</dcterms:created>
  <dcterms:modified xsi:type="dcterms:W3CDTF">2020-07-02T11:41:00Z</dcterms:modified>
</cp:coreProperties>
</file>